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3BB15" w14:textId="331ECAF6" w:rsidR="00A15C55" w:rsidRPr="00F15C37" w:rsidRDefault="00290ACB" w:rsidP="00A15C55">
      <w:pPr>
        <w:jc w:val="center"/>
        <w:rPr>
          <w:rFonts w:ascii="Arial" w:hAnsi="Arial" w:cs="Arial"/>
          <w:b/>
        </w:rPr>
      </w:pPr>
      <w:r>
        <w:rPr>
          <w:rFonts w:ascii="Arial" w:hAnsi="Arial" w:cs="Arial"/>
          <w:b/>
        </w:rPr>
        <w:t>“POR MEDIO DEL CUAL SE MODIFICA EL PRESUPUESTO GENERAL DEL MUNICIPIO DE MONTENEGRO QUINDÍO PARA LA VIGENCIA FISCAL 202</w:t>
      </w:r>
      <w:r w:rsidR="004A0800">
        <w:rPr>
          <w:rFonts w:ascii="Arial" w:hAnsi="Arial" w:cs="Arial"/>
          <w:b/>
        </w:rPr>
        <w:t>3</w:t>
      </w:r>
      <w:r>
        <w:rPr>
          <w:rFonts w:ascii="Arial" w:hAnsi="Arial" w:cs="Arial"/>
          <w:b/>
        </w:rPr>
        <w:t>”</w:t>
      </w:r>
    </w:p>
    <w:p w14:paraId="3F3D0240" w14:textId="77777777" w:rsidR="00A15C55" w:rsidRPr="00F15C37" w:rsidRDefault="00A15C55" w:rsidP="00A15C55">
      <w:pPr>
        <w:jc w:val="center"/>
        <w:rPr>
          <w:rFonts w:ascii="Arial" w:hAnsi="Arial" w:cs="Arial"/>
          <w:color w:val="000000"/>
        </w:rPr>
      </w:pPr>
    </w:p>
    <w:p w14:paraId="228C2133" w14:textId="5D54C6EA" w:rsidR="00A15C55" w:rsidRPr="00F15C37" w:rsidRDefault="00A15C55" w:rsidP="00A15C55">
      <w:pPr>
        <w:jc w:val="both"/>
        <w:rPr>
          <w:rFonts w:ascii="Arial" w:hAnsi="Arial" w:cs="Arial"/>
        </w:rPr>
      </w:pPr>
      <w:r w:rsidRPr="00F15C37">
        <w:rPr>
          <w:rFonts w:ascii="Arial" w:hAnsi="Arial" w:cs="Arial"/>
          <w:b/>
        </w:rPr>
        <w:t>EL SUSCRITO ALCALDE DEL MUNICIPIO DE MONTENEGRO QUINDÍO</w:t>
      </w:r>
      <w:r w:rsidRPr="00F15C37">
        <w:rPr>
          <w:rFonts w:ascii="Arial" w:hAnsi="Arial" w:cs="Arial"/>
        </w:rPr>
        <w:t>, en ejercicio de sus facultades Constitucionales y legales, especialmente las conferidas en el artículo 1, 2, 209 y 315 de la Constitución Política de Colombia de 1991, el literal g del artículo 29 de la Ley 1551 de 2012, el Artículo 82 del Decreto Nacional 111 1996, el Artículo 106 del Acuerdo 025 de 2015, el Acuerdo 0</w:t>
      </w:r>
      <w:r w:rsidR="00FA23A0">
        <w:rPr>
          <w:rFonts w:ascii="Arial" w:hAnsi="Arial" w:cs="Arial"/>
        </w:rPr>
        <w:t>11</w:t>
      </w:r>
      <w:r w:rsidRPr="00F15C37">
        <w:rPr>
          <w:rFonts w:ascii="Arial" w:hAnsi="Arial" w:cs="Arial"/>
        </w:rPr>
        <w:t xml:space="preserve"> de 2021,</w:t>
      </w:r>
    </w:p>
    <w:p w14:paraId="74E27418" w14:textId="77777777" w:rsidR="00A15C55" w:rsidRPr="00F15C37" w:rsidRDefault="00A15C55" w:rsidP="00A15C55">
      <w:pPr>
        <w:jc w:val="center"/>
        <w:rPr>
          <w:rFonts w:ascii="Arial" w:hAnsi="Arial" w:cs="Arial"/>
        </w:rPr>
      </w:pPr>
    </w:p>
    <w:p w14:paraId="2E8CC35E" w14:textId="77777777" w:rsidR="00A15C55" w:rsidRPr="00F15C37" w:rsidRDefault="00A15C55" w:rsidP="00A15C55">
      <w:pPr>
        <w:contextualSpacing/>
        <w:jc w:val="both"/>
        <w:rPr>
          <w:rFonts w:ascii="Arial" w:hAnsi="Arial" w:cs="Arial"/>
        </w:rPr>
      </w:pPr>
    </w:p>
    <w:p w14:paraId="692FB05B" w14:textId="77777777" w:rsidR="00A15C55" w:rsidRPr="00F15C37" w:rsidRDefault="00A15C55" w:rsidP="00A15C55">
      <w:pPr>
        <w:ind w:left="6096" w:right="1894" w:hanging="4262"/>
        <w:jc w:val="center"/>
        <w:rPr>
          <w:rFonts w:ascii="Arial" w:eastAsia="Arial" w:hAnsi="Arial" w:cs="Arial"/>
          <w:b/>
        </w:rPr>
      </w:pPr>
      <w:r w:rsidRPr="00F15C37">
        <w:rPr>
          <w:rFonts w:ascii="Arial" w:eastAsia="Arial" w:hAnsi="Arial" w:cs="Arial"/>
          <w:b/>
        </w:rPr>
        <w:t>CONSID</w:t>
      </w:r>
      <w:r w:rsidRPr="00F15C37">
        <w:rPr>
          <w:rFonts w:ascii="Arial" w:eastAsia="Arial" w:hAnsi="Arial" w:cs="Arial"/>
          <w:b/>
          <w:spacing w:val="1"/>
        </w:rPr>
        <w:t>E</w:t>
      </w:r>
      <w:r w:rsidRPr="00F15C37">
        <w:rPr>
          <w:rFonts w:ascii="Arial" w:eastAsia="Arial" w:hAnsi="Arial" w:cs="Arial"/>
          <w:b/>
          <w:spacing w:val="2"/>
        </w:rPr>
        <w:t>R</w:t>
      </w:r>
      <w:r w:rsidRPr="00F15C37">
        <w:rPr>
          <w:rFonts w:ascii="Arial" w:eastAsia="Arial" w:hAnsi="Arial" w:cs="Arial"/>
          <w:b/>
          <w:spacing w:val="-5"/>
        </w:rPr>
        <w:t>A</w:t>
      </w:r>
      <w:r w:rsidRPr="00F15C37">
        <w:rPr>
          <w:rFonts w:ascii="Arial" w:eastAsia="Arial" w:hAnsi="Arial" w:cs="Arial"/>
          <w:b/>
          <w:spacing w:val="2"/>
        </w:rPr>
        <w:t>N</w:t>
      </w:r>
      <w:r w:rsidRPr="00F15C37">
        <w:rPr>
          <w:rFonts w:ascii="Arial" w:eastAsia="Arial" w:hAnsi="Arial" w:cs="Arial"/>
          <w:b/>
        </w:rPr>
        <w:t>DO:</w:t>
      </w:r>
    </w:p>
    <w:p w14:paraId="658D90A3" w14:textId="77777777" w:rsidR="00A15C55" w:rsidRPr="00F15C37" w:rsidRDefault="00A15C55" w:rsidP="00A15C55">
      <w:pPr>
        <w:ind w:left="6096" w:right="1894" w:hanging="4262"/>
        <w:jc w:val="center"/>
        <w:rPr>
          <w:rFonts w:ascii="Arial" w:eastAsia="Arial" w:hAnsi="Arial" w:cs="Arial"/>
          <w:b/>
        </w:rPr>
      </w:pPr>
    </w:p>
    <w:p w14:paraId="02F2A78B" w14:textId="73919836" w:rsidR="00A15C55" w:rsidRPr="004A0800" w:rsidRDefault="00A15C55" w:rsidP="00693879">
      <w:pPr>
        <w:numPr>
          <w:ilvl w:val="0"/>
          <w:numId w:val="2"/>
        </w:numPr>
        <w:jc w:val="both"/>
        <w:rPr>
          <w:rFonts w:ascii="Times New Roman" w:hAnsi="Times New Roman"/>
          <w:i/>
          <w:iCs/>
        </w:rPr>
      </w:pPr>
      <w:r w:rsidRPr="00F15C37">
        <w:rPr>
          <w:rFonts w:ascii="Arial" w:hAnsi="Arial" w:cs="Arial"/>
        </w:rPr>
        <w:t xml:space="preserve">Que la Constitución Política de Colombia en su Artículo 1o. determina: </w:t>
      </w:r>
      <w:r w:rsidRPr="004A0800">
        <w:rPr>
          <w:rFonts w:ascii="Times New Roman" w:hAnsi="Times New Roman"/>
          <w:i/>
          <w:iC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3212294F" w14:textId="77777777" w:rsidR="00A15C55" w:rsidRPr="00F15C37" w:rsidRDefault="00A15C55" w:rsidP="00A15C55">
      <w:pPr>
        <w:jc w:val="both"/>
        <w:rPr>
          <w:rFonts w:ascii="Arial" w:hAnsi="Arial" w:cs="Arial"/>
        </w:rPr>
      </w:pPr>
    </w:p>
    <w:p w14:paraId="7DC77CD0" w14:textId="77777777" w:rsidR="00A15C55" w:rsidRPr="004A0800" w:rsidRDefault="00A15C55" w:rsidP="00693879">
      <w:pPr>
        <w:pStyle w:val="Prrafodelista"/>
        <w:numPr>
          <w:ilvl w:val="0"/>
          <w:numId w:val="2"/>
        </w:numPr>
        <w:contextualSpacing/>
        <w:jc w:val="both"/>
        <w:rPr>
          <w:rFonts w:ascii="Times New Roman" w:hAnsi="Times New Roman"/>
          <w:color w:val="000000"/>
          <w:sz w:val="24"/>
          <w:szCs w:val="24"/>
        </w:rPr>
      </w:pPr>
      <w:r w:rsidRPr="00F15C37">
        <w:rPr>
          <w:rFonts w:ascii="Arial" w:hAnsi="Arial" w:cs="Arial"/>
          <w:color w:val="000000"/>
          <w:sz w:val="24"/>
          <w:szCs w:val="24"/>
        </w:rPr>
        <w:t xml:space="preserve">Que el Artículo 2º de la norma superior, consagra: </w:t>
      </w:r>
      <w:r w:rsidRPr="004A0800">
        <w:rPr>
          <w:rFonts w:ascii="Times New Roman" w:hAnsi="Times New Roman"/>
          <w:bCs/>
          <w:i/>
          <w:color w:val="000000"/>
          <w:sz w:val="24"/>
          <w:szCs w:val="24"/>
        </w:rPr>
        <w:t>Son fines esenciales del Estado:</w:t>
      </w:r>
      <w:r w:rsidRPr="004A0800">
        <w:rPr>
          <w:rFonts w:ascii="Times New Roman" w:hAnsi="Times New Roman"/>
          <w:b/>
          <w:bCs/>
          <w:i/>
          <w:color w:val="000000"/>
          <w:sz w:val="24"/>
          <w:szCs w:val="24"/>
        </w:rPr>
        <w:t xml:space="preserve"> </w:t>
      </w:r>
      <w:r w:rsidRPr="004A0800">
        <w:rPr>
          <w:rFonts w:ascii="Times New Roman" w:hAnsi="Times New Roman"/>
          <w:i/>
          <w:color w:val="000000"/>
          <w:sz w:val="24"/>
          <w:szCs w:val="24"/>
        </w:rPr>
        <w:t>“(…)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90C227C" w14:textId="77777777" w:rsidR="00A15C55" w:rsidRPr="004A0800" w:rsidRDefault="00A15C55" w:rsidP="00A15C55">
      <w:pPr>
        <w:pStyle w:val="Prrafodelista"/>
        <w:jc w:val="both"/>
        <w:rPr>
          <w:rFonts w:ascii="Times New Roman" w:hAnsi="Times New Roman"/>
          <w:i/>
          <w:color w:val="000000"/>
          <w:sz w:val="24"/>
          <w:szCs w:val="24"/>
        </w:rPr>
      </w:pPr>
      <w:r w:rsidRPr="004A0800">
        <w:rPr>
          <w:rFonts w:ascii="Times New Roman" w:hAnsi="Times New Roman"/>
          <w:i/>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1193D0AE" w14:textId="77777777" w:rsidR="00A15C55" w:rsidRPr="00F15C37" w:rsidRDefault="00A15C55" w:rsidP="00A15C55">
      <w:pPr>
        <w:pStyle w:val="Prrafodelista"/>
        <w:ind w:left="0"/>
        <w:jc w:val="both"/>
        <w:rPr>
          <w:rFonts w:ascii="Arial" w:hAnsi="Arial" w:cs="Arial"/>
          <w:iCs/>
          <w:color w:val="000000"/>
          <w:sz w:val="24"/>
          <w:szCs w:val="24"/>
        </w:rPr>
      </w:pPr>
    </w:p>
    <w:p w14:paraId="6EB970AF" w14:textId="7B7E6B23" w:rsidR="00A15C55" w:rsidRPr="00F15C37" w:rsidRDefault="00A15C55" w:rsidP="00693879">
      <w:pPr>
        <w:pStyle w:val="Prrafodelista"/>
        <w:numPr>
          <w:ilvl w:val="0"/>
          <w:numId w:val="2"/>
        </w:numPr>
        <w:spacing w:after="200" w:line="276" w:lineRule="auto"/>
        <w:contextualSpacing/>
        <w:jc w:val="both"/>
        <w:rPr>
          <w:rFonts w:ascii="Arial" w:hAnsi="Arial" w:cs="Arial"/>
          <w:i/>
          <w:sz w:val="24"/>
          <w:szCs w:val="24"/>
        </w:rPr>
      </w:pPr>
      <w:r w:rsidRPr="00F15C37">
        <w:rPr>
          <w:rFonts w:ascii="Arial" w:hAnsi="Arial" w:cs="Arial"/>
          <w:sz w:val="24"/>
          <w:szCs w:val="24"/>
        </w:rPr>
        <w:t xml:space="preserve">Que en el Capítulo 5 de la Constitución Política </w:t>
      </w:r>
      <w:r w:rsidR="00B97BB1">
        <w:rPr>
          <w:rFonts w:ascii="Arial" w:hAnsi="Arial" w:cs="Arial"/>
          <w:sz w:val="24"/>
          <w:szCs w:val="24"/>
        </w:rPr>
        <w:t>de Colombia</w:t>
      </w:r>
      <w:r w:rsidRPr="00F15C37">
        <w:rPr>
          <w:rFonts w:ascii="Arial" w:hAnsi="Arial" w:cs="Arial"/>
          <w:sz w:val="24"/>
          <w:szCs w:val="24"/>
        </w:rPr>
        <w:t>, se hace referencia a la</w:t>
      </w:r>
      <w:r w:rsidRPr="00F15C37">
        <w:rPr>
          <w:rFonts w:ascii="Arial" w:hAnsi="Arial" w:cs="Arial"/>
          <w:i/>
          <w:sz w:val="24"/>
          <w:szCs w:val="24"/>
        </w:rPr>
        <w:t xml:space="preserve"> “Función Administrativa” </w:t>
      </w:r>
      <w:r w:rsidRPr="00F15C37">
        <w:rPr>
          <w:rFonts w:ascii="Arial" w:hAnsi="Arial" w:cs="Arial"/>
          <w:sz w:val="24"/>
          <w:szCs w:val="24"/>
        </w:rPr>
        <w:t xml:space="preserve">y dispone en el artículo 209 que, </w:t>
      </w:r>
      <w:r w:rsidRPr="00F15C37">
        <w:rPr>
          <w:rFonts w:ascii="Arial" w:hAnsi="Arial" w:cs="Arial"/>
          <w:i/>
          <w:sz w:val="24"/>
          <w:szCs w:val="24"/>
        </w:rPr>
        <w:t>“</w:t>
      </w:r>
      <w:r w:rsidRPr="00B97BB1">
        <w:rPr>
          <w:rFonts w:ascii="Times New Roman" w:hAnsi="Times New Roman"/>
          <w:i/>
          <w:sz w:val="24"/>
          <w:szCs w:val="24"/>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r w:rsidRPr="00F15C37">
        <w:rPr>
          <w:rFonts w:ascii="Arial" w:hAnsi="Arial" w:cs="Arial"/>
          <w:i/>
          <w:sz w:val="24"/>
          <w:szCs w:val="24"/>
        </w:rPr>
        <w:t>”.</w:t>
      </w:r>
    </w:p>
    <w:p w14:paraId="5B24E2BB" w14:textId="77777777" w:rsidR="00A15C55" w:rsidRPr="00F15C37" w:rsidRDefault="00A15C55" w:rsidP="00A15C55">
      <w:pPr>
        <w:pStyle w:val="Prrafodelista"/>
        <w:ind w:left="0"/>
        <w:jc w:val="both"/>
        <w:rPr>
          <w:rFonts w:ascii="Arial" w:hAnsi="Arial" w:cs="Arial"/>
          <w:i/>
          <w:sz w:val="24"/>
          <w:szCs w:val="24"/>
        </w:rPr>
      </w:pPr>
    </w:p>
    <w:p w14:paraId="311B1533" w14:textId="601EB3B2" w:rsidR="00A15C55" w:rsidRPr="00F15C37" w:rsidRDefault="00A15C55" w:rsidP="00693879">
      <w:pPr>
        <w:pStyle w:val="Prrafodelista"/>
        <w:numPr>
          <w:ilvl w:val="0"/>
          <w:numId w:val="2"/>
        </w:numPr>
        <w:spacing w:after="200" w:line="276" w:lineRule="auto"/>
        <w:contextualSpacing/>
        <w:jc w:val="both"/>
        <w:rPr>
          <w:rFonts w:ascii="Arial" w:hAnsi="Arial" w:cs="Arial"/>
          <w:i/>
          <w:iCs/>
          <w:color w:val="000000"/>
          <w:sz w:val="24"/>
          <w:szCs w:val="24"/>
          <w:shd w:val="clear" w:color="auto" w:fill="FFFFFF"/>
        </w:rPr>
      </w:pPr>
      <w:r w:rsidRPr="00F15C37">
        <w:rPr>
          <w:rFonts w:ascii="Arial" w:hAnsi="Arial" w:cs="Arial"/>
          <w:sz w:val="24"/>
          <w:szCs w:val="24"/>
        </w:rPr>
        <w:t xml:space="preserve">Que los numerales 1 y 3 del artículo 315 de la Constitución Política de Colombia, establecen como una de las atribuciones de los </w:t>
      </w:r>
      <w:proofErr w:type="gramStart"/>
      <w:r w:rsidR="00B97BB1">
        <w:rPr>
          <w:rFonts w:ascii="Arial" w:hAnsi="Arial" w:cs="Arial"/>
          <w:sz w:val="24"/>
          <w:szCs w:val="24"/>
        </w:rPr>
        <w:t>A</w:t>
      </w:r>
      <w:r w:rsidRPr="00F15C37">
        <w:rPr>
          <w:rFonts w:ascii="Arial" w:hAnsi="Arial" w:cs="Arial"/>
          <w:sz w:val="24"/>
          <w:szCs w:val="24"/>
        </w:rPr>
        <w:t>lcaldes</w:t>
      </w:r>
      <w:proofErr w:type="gramEnd"/>
      <w:r w:rsidRPr="00F15C37">
        <w:rPr>
          <w:rFonts w:ascii="Arial" w:hAnsi="Arial" w:cs="Arial"/>
          <w:sz w:val="24"/>
          <w:szCs w:val="24"/>
        </w:rPr>
        <w:t>, la de</w:t>
      </w:r>
      <w:r w:rsidR="00B97BB1">
        <w:rPr>
          <w:rFonts w:ascii="Arial" w:hAnsi="Arial" w:cs="Arial"/>
          <w:sz w:val="24"/>
          <w:szCs w:val="24"/>
        </w:rPr>
        <w:t xml:space="preserve"> </w:t>
      </w:r>
      <w:r w:rsidRPr="00B97BB1">
        <w:rPr>
          <w:rFonts w:ascii="Times New Roman" w:hAnsi="Times New Roman"/>
          <w:i/>
          <w:iCs/>
          <w:sz w:val="24"/>
          <w:szCs w:val="24"/>
        </w:rPr>
        <w:t>1.  “</w:t>
      </w:r>
      <w:r w:rsidRPr="00B97BB1">
        <w:rPr>
          <w:rFonts w:ascii="Times New Roman" w:hAnsi="Times New Roman"/>
          <w:i/>
          <w:iCs/>
          <w:color w:val="000000"/>
          <w:sz w:val="24"/>
          <w:szCs w:val="24"/>
          <w:shd w:val="clear" w:color="auto" w:fill="FFFFFF"/>
        </w:rPr>
        <w:t>Cumplir y hacer cumplir la Constitución, la ley, los decretos del gobierno, las ordenanzas, y los acuerdos del concejo” - 3. “Dirigir la acción administrativa del municipio; asegurar el cumplimiento de las funciones y la prestación de los servicios a su cargo; (…)</w:t>
      </w:r>
      <w:r w:rsidRPr="00F15C37">
        <w:rPr>
          <w:rFonts w:ascii="Arial" w:hAnsi="Arial" w:cs="Arial"/>
          <w:i/>
          <w:iCs/>
          <w:color w:val="000000"/>
          <w:sz w:val="24"/>
          <w:szCs w:val="24"/>
          <w:shd w:val="clear" w:color="auto" w:fill="FFFFFF"/>
        </w:rPr>
        <w:t>.”</w:t>
      </w:r>
    </w:p>
    <w:p w14:paraId="77090344" w14:textId="77777777" w:rsidR="00A15C55" w:rsidRPr="00F15C37" w:rsidRDefault="00A15C55" w:rsidP="00693879">
      <w:pPr>
        <w:numPr>
          <w:ilvl w:val="0"/>
          <w:numId w:val="2"/>
        </w:numPr>
        <w:jc w:val="both"/>
        <w:rPr>
          <w:rFonts w:ascii="Arial" w:hAnsi="Arial" w:cs="Arial"/>
          <w:i/>
        </w:rPr>
      </w:pPr>
      <w:r w:rsidRPr="00F15C37">
        <w:rPr>
          <w:rFonts w:ascii="Arial" w:hAnsi="Arial" w:cs="Arial"/>
        </w:rPr>
        <w:t>Que el Decreto Nacional No. 111 de 1996 “</w:t>
      </w:r>
      <w:r w:rsidRPr="00B97BB1">
        <w:rPr>
          <w:rFonts w:ascii="Times New Roman" w:hAnsi="Times New Roman"/>
          <w:i/>
        </w:rPr>
        <w:t>Por el cual se compilan la Ley 38 de 1989, la Ley 179 de 1994 y la Ley 225 de 1995 que conforman el estatuto orgánico del presupuesto</w:t>
      </w:r>
      <w:r w:rsidRPr="00F15C37">
        <w:rPr>
          <w:rFonts w:ascii="Arial" w:hAnsi="Arial" w:cs="Arial"/>
        </w:rPr>
        <w:t>” en su artículo 82 establece que, “</w:t>
      </w:r>
      <w:r w:rsidRPr="00B97BB1">
        <w:rPr>
          <w:rFonts w:ascii="Times New Roman" w:hAnsi="Times New Roman"/>
          <w:i/>
        </w:rPr>
        <w:t xml:space="preserve">La disponibilidad de los ingresos de la Nación para </w:t>
      </w:r>
      <w:r w:rsidRPr="00B97BB1">
        <w:rPr>
          <w:rFonts w:ascii="Times New Roman" w:hAnsi="Times New Roman"/>
          <w:i/>
        </w:rPr>
        <w:lastRenderedPageBreak/>
        <w:t>abrir los créditos adicionales al presupuesto será certificada por el contador general. En el caso de los ingresos de los establecimientos públicos la disponibilidad será certificada por el jefe de presupuesto o quien haga sus veces. La disponibilidad de las apropiaciones para efectuar los traslados presupuestales será certificada por el jefe de presupuesto del órgano respectivo (L. 38/89, art. 68; L. 179/94, art. 35)</w:t>
      </w:r>
      <w:r w:rsidRPr="00F15C37">
        <w:rPr>
          <w:rFonts w:ascii="Arial" w:hAnsi="Arial" w:cs="Arial"/>
          <w:i/>
        </w:rPr>
        <w:t>”</w:t>
      </w:r>
      <w:r w:rsidRPr="00F15C37">
        <w:rPr>
          <w:rFonts w:ascii="Arial" w:hAnsi="Arial" w:cs="Arial"/>
        </w:rPr>
        <w:t>.</w:t>
      </w:r>
    </w:p>
    <w:p w14:paraId="2FCF3B52" w14:textId="77777777" w:rsidR="00A15C55" w:rsidRPr="00F15C37" w:rsidRDefault="00A15C55" w:rsidP="00A15C55">
      <w:pPr>
        <w:ind w:left="720"/>
        <w:jc w:val="both"/>
        <w:rPr>
          <w:rFonts w:ascii="Arial" w:hAnsi="Arial" w:cs="Arial"/>
          <w:i/>
        </w:rPr>
      </w:pPr>
    </w:p>
    <w:p w14:paraId="3C2376C1" w14:textId="4206A92E" w:rsidR="00A15C55" w:rsidRPr="00F15C37" w:rsidRDefault="00A15C55" w:rsidP="00693879">
      <w:pPr>
        <w:numPr>
          <w:ilvl w:val="0"/>
          <w:numId w:val="2"/>
        </w:numPr>
        <w:jc w:val="both"/>
        <w:rPr>
          <w:rFonts w:ascii="Arial" w:hAnsi="Arial" w:cs="Arial"/>
          <w:i/>
        </w:rPr>
      </w:pPr>
      <w:r w:rsidRPr="00F15C37">
        <w:rPr>
          <w:rFonts w:ascii="Arial" w:hAnsi="Arial" w:cs="Arial"/>
          <w:color w:val="000000"/>
          <w:shd w:val="clear" w:color="auto" w:fill="FFFFFF"/>
        </w:rPr>
        <w:t>Que el Acuerdo 025 del 30 de noviembre de 2015, “</w:t>
      </w:r>
      <w:r w:rsidRPr="00CF1F34">
        <w:rPr>
          <w:rFonts w:ascii="Times New Roman" w:hAnsi="Times New Roman"/>
          <w:i/>
          <w:iCs/>
          <w:color w:val="000000"/>
          <w:shd w:val="clear" w:color="auto" w:fill="FFFFFF"/>
        </w:rPr>
        <w:t xml:space="preserve">por medio del cual se adopta el estatuto orgánico de presupuesto del municipio de Montenegro </w:t>
      </w:r>
      <w:r w:rsidR="00CF547E" w:rsidRPr="00CF1F34">
        <w:rPr>
          <w:rFonts w:ascii="Times New Roman" w:hAnsi="Times New Roman"/>
          <w:i/>
          <w:iCs/>
          <w:color w:val="000000"/>
          <w:shd w:val="clear" w:color="auto" w:fill="FFFFFF"/>
        </w:rPr>
        <w:t>Quindío</w:t>
      </w:r>
      <w:r w:rsidRPr="00CF1F34">
        <w:rPr>
          <w:rFonts w:ascii="Times New Roman" w:hAnsi="Times New Roman"/>
          <w:i/>
          <w:iCs/>
          <w:color w:val="000000"/>
          <w:shd w:val="clear" w:color="auto" w:fill="FFFFFF"/>
        </w:rPr>
        <w:t xml:space="preserve"> y de sus entidades descentralizadas</w:t>
      </w:r>
      <w:r w:rsidRPr="00F15C37">
        <w:rPr>
          <w:rFonts w:ascii="Arial" w:hAnsi="Arial" w:cs="Arial"/>
          <w:color w:val="000000"/>
          <w:shd w:val="clear" w:color="auto" w:fill="FFFFFF"/>
        </w:rPr>
        <w:t xml:space="preserve">" en el artículo 85 Y 106 </w:t>
      </w:r>
      <w:r w:rsidRPr="00F15C37">
        <w:rPr>
          <w:rFonts w:ascii="Arial" w:hAnsi="Arial" w:cs="Arial"/>
        </w:rPr>
        <w:t xml:space="preserve">hace alusión a las modificaciones al decreto de liquidación, y establece que </w:t>
      </w:r>
    </w:p>
    <w:p w14:paraId="378FAC45" w14:textId="77777777" w:rsidR="00A15C55" w:rsidRPr="00F15C37" w:rsidRDefault="00A15C55" w:rsidP="00A15C55">
      <w:pPr>
        <w:pStyle w:val="Prrafodelista"/>
        <w:rPr>
          <w:rFonts w:ascii="Arial" w:hAnsi="Arial" w:cs="Arial"/>
          <w:i/>
          <w:sz w:val="24"/>
          <w:szCs w:val="24"/>
        </w:rPr>
      </w:pPr>
    </w:p>
    <w:p w14:paraId="1DD0AAF6" w14:textId="77777777" w:rsidR="00A15C55" w:rsidRPr="00CF1F34" w:rsidRDefault="00A15C55" w:rsidP="00693879">
      <w:pPr>
        <w:numPr>
          <w:ilvl w:val="0"/>
          <w:numId w:val="3"/>
        </w:numPr>
        <w:jc w:val="both"/>
        <w:rPr>
          <w:rFonts w:ascii="Times New Roman" w:hAnsi="Times New Roman"/>
          <w:i/>
        </w:rPr>
      </w:pPr>
      <w:r w:rsidRPr="00CF1F34">
        <w:rPr>
          <w:rFonts w:ascii="Times New Roman" w:hAnsi="Times New Roman"/>
          <w:i/>
        </w:rPr>
        <w:t>ARTÍCULO 85º. MODIFICACIONES AL DECRETO DE LIQUIDACIÓN Las modificaciones al Anexo del Decreto de Liquidación que no modifiquen en cada sección presupuestal el monto total de sus apropiaciones de funcionamiento, servicio de la deuda o los subprogramas de inversión aprobados por el Concejo, se harán mediante Resolución expedida por el ordenador del gasto de la respectiva sección. Si se trata de gastos de inversión se requerirá, además, del concepto favorable de la Secretaría de Planeación e Infraestructura. En el caso de los Establecimientos Públicos del orden municipal, estas modificaciones al anexo del Decreto de Liquidación se harán por Resolución o Acuerdos de las Juntas o Consejos Directivos y serán informadas al responsable del presupuesto de la Alcaldía en el día hábil siguiente a la aprobación y solo rigen a partir de su refrendación.</w:t>
      </w:r>
    </w:p>
    <w:p w14:paraId="693B5550" w14:textId="77777777" w:rsidR="00A15C55" w:rsidRPr="00CF1F34" w:rsidRDefault="00A15C55" w:rsidP="00A15C55">
      <w:pPr>
        <w:ind w:left="1440"/>
        <w:jc w:val="both"/>
        <w:rPr>
          <w:rFonts w:ascii="Times New Roman" w:hAnsi="Times New Roman"/>
          <w:i/>
        </w:rPr>
      </w:pPr>
    </w:p>
    <w:p w14:paraId="2444D5E0" w14:textId="77777777" w:rsidR="00A15C55" w:rsidRPr="00CF1F34" w:rsidRDefault="00A15C55" w:rsidP="00693879">
      <w:pPr>
        <w:numPr>
          <w:ilvl w:val="0"/>
          <w:numId w:val="3"/>
        </w:numPr>
        <w:jc w:val="both"/>
        <w:rPr>
          <w:rFonts w:ascii="Times New Roman" w:hAnsi="Times New Roman"/>
          <w:i/>
        </w:rPr>
      </w:pPr>
      <w:r w:rsidRPr="00CF1F34">
        <w:rPr>
          <w:rFonts w:ascii="Times New Roman" w:hAnsi="Times New Roman"/>
          <w:i/>
        </w:rPr>
        <w:t xml:space="preserve">ARTÍCULO 106º. APERTURA DE CREDITOS PRESUPUESTALES ADICIONALES Cuando durante la ejecución del Presupuesto General del Municipio sea indispensable aumentar el monto de las apropiaciones, para complementar las insuficientes, ampliar los servicios existentes o establecer nuevos servicios autorizados por la ley, se pueden abrir créditos adicionales por el Concejo o por el </w:t>
      </w:r>
      <w:proofErr w:type="gramStart"/>
      <w:r w:rsidRPr="00CF1F34">
        <w:rPr>
          <w:rFonts w:ascii="Times New Roman" w:hAnsi="Times New Roman"/>
          <w:i/>
        </w:rPr>
        <w:t>Alcalde</w:t>
      </w:r>
      <w:proofErr w:type="gramEnd"/>
      <w:r w:rsidRPr="00CF1F34">
        <w:rPr>
          <w:rFonts w:ascii="Times New Roman" w:hAnsi="Times New Roman"/>
          <w:i/>
        </w:rPr>
        <w:t xml:space="preserve">, de acuerdo con las siguientes condiciones: </w:t>
      </w:r>
    </w:p>
    <w:p w14:paraId="7FCDB6DB" w14:textId="4FAD7597" w:rsidR="00A15C55" w:rsidRPr="00CF1F34" w:rsidRDefault="00A15C55" w:rsidP="00A15C55">
      <w:pPr>
        <w:ind w:left="1440"/>
        <w:jc w:val="both"/>
        <w:rPr>
          <w:rFonts w:ascii="Times New Roman" w:hAnsi="Times New Roman"/>
          <w:i/>
        </w:rPr>
      </w:pPr>
      <w:r w:rsidRPr="00CF1F34">
        <w:rPr>
          <w:rFonts w:ascii="Times New Roman" w:hAnsi="Times New Roman"/>
          <w:b/>
          <w:bCs/>
          <w:i/>
        </w:rPr>
        <w:t>4. La disponibilidad de los ingresos del Municipio para abrir créditos adicionales al presupuesto, será certificada por el Contador General.</w:t>
      </w:r>
      <w:r w:rsidRPr="00CF1F34">
        <w:rPr>
          <w:rFonts w:ascii="Times New Roman" w:hAnsi="Times New Roman"/>
          <w:i/>
        </w:rPr>
        <w:t xml:space="preserve"> (</w:t>
      </w:r>
      <w:r w:rsidR="00CF547E" w:rsidRPr="00CF1F34">
        <w:rPr>
          <w:rFonts w:ascii="Times New Roman" w:hAnsi="Times New Roman"/>
          <w:i/>
        </w:rPr>
        <w:t>Negrilla</w:t>
      </w:r>
      <w:r w:rsidRPr="00CF1F34">
        <w:rPr>
          <w:rFonts w:ascii="Times New Roman" w:hAnsi="Times New Roman"/>
          <w:i/>
        </w:rPr>
        <w:t xml:space="preserve"> fuera de Texto)</w:t>
      </w:r>
    </w:p>
    <w:p w14:paraId="1C18CE54" w14:textId="77777777" w:rsidR="00A15C55" w:rsidRPr="00F15C37" w:rsidRDefault="00A15C55" w:rsidP="00A15C55">
      <w:pPr>
        <w:ind w:left="1440"/>
        <w:jc w:val="both"/>
        <w:rPr>
          <w:rFonts w:ascii="Arial" w:hAnsi="Arial" w:cs="Arial"/>
        </w:rPr>
      </w:pPr>
    </w:p>
    <w:p w14:paraId="7EB03BC9" w14:textId="1D55631C" w:rsidR="00A15C55" w:rsidRPr="006C0FD6" w:rsidRDefault="00A15C55" w:rsidP="00693879">
      <w:pPr>
        <w:pStyle w:val="Prrafodelista"/>
        <w:numPr>
          <w:ilvl w:val="0"/>
          <w:numId w:val="2"/>
        </w:numPr>
        <w:contextualSpacing/>
        <w:jc w:val="both"/>
        <w:rPr>
          <w:rFonts w:ascii="Arial" w:hAnsi="Arial" w:cs="Arial"/>
          <w:i/>
          <w:color w:val="000000"/>
          <w:sz w:val="24"/>
          <w:szCs w:val="24"/>
          <w:highlight w:val="yellow"/>
        </w:rPr>
      </w:pPr>
      <w:r w:rsidRPr="006C0FD6">
        <w:rPr>
          <w:rFonts w:ascii="Arial" w:eastAsia="Arial" w:hAnsi="Arial" w:cs="Arial"/>
          <w:sz w:val="24"/>
          <w:szCs w:val="24"/>
          <w:highlight w:val="yellow"/>
        </w:rPr>
        <w:t>Q</w:t>
      </w:r>
      <w:r w:rsidRPr="006C0FD6">
        <w:rPr>
          <w:rFonts w:ascii="Arial" w:eastAsia="Arial" w:hAnsi="Arial" w:cs="Arial"/>
          <w:spacing w:val="-1"/>
          <w:sz w:val="24"/>
          <w:szCs w:val="24"/>
          <w:highlight w:val="yellow"/>
        </w:rPr>
        <w:t>u</w:t>
      </w:r>
      <w:r w:rsidRPr="006C0FD6">
        <w:rPr>
          <w:rFonts w:ascii="Arial" w:eastAsia="Arial" w:hAnsi="Arial" w:cs="Arial"/>
          <w:sz w:val="24"/>
          <w:szCs w:val="24"/>
          <w:highlight w:val="yellow"/>
        </w:rPr>
        <w:t>e</w:t>
      </w:r>
      <w:r w:rsidRPr="006C0FD6">
        <w:rPr>
          <w:rFonts w:ascii="Arial" w:eastAsia="Arial" w:hAnsi="Arial" w:cs="Arial"/>
          <w:spacing w:val="14"/>
          <w:sz w:val="24"/>
          <w:szCs w:val="24"/>
          <w:highlight w:val="yellow"/>
        </w:rPr>
        <w:t xml:space="preserve"> </w:t>
      </w:r>
      <w:r w:rsidRPr="006C0FD6">
        <w:rPr>
          <w:rFonts w:ascii="Arial" w:eastAsia="Arial" w:hAnsi="Arial" w:cs="Arial"/>
          <w:spacing w:val="1"/>
          <w:sz w:val="24"/>
          <w:szCs w:val="24"/>
          <w:highlight w:val="yellow"/>
        </w:rPr>
        <w:t>e</w:t>
      </w:r>
      <w:r w:rsidRPr="006C0FD6">
        <w:rPr>
          <w:rFonts w:ascii="Arial" w:eastAsia="Arial" w:hAnsi="Arial" w:cs="Arial"/>
          <w:sz w:val="24"/>
          <w:szCs w:val="24"/>
          <w:highlight w:val="yellow"/>
        </w:rPr>
        <w:t>l</w:t>
      </w:r>
      <w:r w:rsidRPr="006C0FD6">
        <w:rPr>
          <w:rFonts w:ascii="Arial" w:eastAsia="Arial" w:hAnsi="Arial" w:cs="Arial"/>
          <w:spacing w:val="12"/>
          <w:sz w:val="24"/>
          <w:szCs w:val="24"/>
          <w:highlight w:val="yellow"/>
        </w:rPr>
        <w:t xml:space="preserve"> </w:t>
      </w:r>
      <w:r w:rsidRPr="006C0FD6">
        <w:rPr>
          <w:rFonts w:ascii="Arial" w:eastAsia="Arial" w:hAnsi="Arial" w:cs="Arial"/>
          <w:sz w:val="24"/>
          <w:szCs w:val="24"/>
          <w:highlight w:val="yellow"/>
        </w:rPr>
        <w:t>H</w:t>
      </w:r>
      <w:r w:rsidRPr="006C0FD6">
        <w:rPr>
          <w:rFonts w:ascii="Arial" w:eastAsia="Arial" w:hAnsi="Arial" w:cs="Arial"/>
          <w:spacing w:val="-2"/>
          <w:sz w:val="24"/>
          <w:szCs w:val="24"/>
          <w:highlight w:val="yellow"/>
        </w:rPr>
        <w:t>o</w:t>
      </w:r>
      <w:r w:rsidRPr="006C0FD6">
        <w:rPr>
          <w:rFonts w:ascii="Arial" w:eastAsia="Arial" w:hAnsi="Arial" w:cs="Arial"/>
          <w:spacing w:val="1"/>
          <w:sz w:val="24"/>
          <w:szCs w:val="24"/>
          <w:highlight w:val="yellow"/>
        </w:rPr>
        <w:t>no</w:t>
      </w:r>
      <w:r w:rsidRPr="006C0FD6">
        <w:rPr>
          <w:rFonts w:ascii="Arial" w:eastAsia="Arial" w:hAnsi="Arial" w:cs="Arial"/>
          <w:sz w:val="24"/>
          <w:szCs w:val="24"/>
          <w:highlight w:val="yellow"/>
        </w:rPr>
        <w:t>ra</w:t>
      </w:r>
      <w:r w:rsidRPr="006C0FD6">
        <w:rPr>
          <w:rFonts w:ascii="Arial" w:eastAsia="Arial" w:hAnsi="Arial" w:cs="Arial"/>
          <w:spacing w:val="1"/>
          <w:sz w:val="24"/>
          <w:szCs w:val="24"/>
          <w:highlight w:val="yellow"/>
        </w:rPr>
        <w:t>b</w:t>
      </w:r>
      <w:r w:rsidRPr="006C0FD6">
        <w:rPr>
          <w:rFonts w:ascii="Arial" w:eastAsia="Arial" w:hAnsi="Arial" w:cs="Arial"/>
          <w:spacing w:val="-3"/>
          <w:sz w:val="24"/>
          <w:szCs w:val="24"/>
          <w:highlight w:val="yellow"/>
        </w:rPr>
        <w:t>l</w:t>
      </w:r>
      <w:r w:rsidRPr="006C0FD6">
        <w:rPr>
          <w:rFonts w:ascii="Arial" w:eastAsia="Arial" w:hAnsi="Arial" w:cs="Arial"/>
          <w:sz w:val="24"/>
          <w:szCs w:val="24"/>
          <w:highlight w:val="yellow"/>
        </w:rPr>
        <w:t>e</w:t>
      </w:r>
      <w:r w:rsidRPr="006C0FD6">
        <w:rPr>
          <w:rFonts w:ascii="Arial" w:eastAsia="Arial" w:hAnsi="Arial" w:cs="Arial"/>
          <w:spacing w:val="11"/>
          <w:sz w:val="24"/>
          <w:szCs w:val="24"/>
          <w:highlight w:val="yellow"/>
        </w:rPr>
        <w:t xml:space="preserve"> </w:t>
      </w:r>
      <w:r w:rsidRPr="006C0FD6">
        <w:rPr>
          <w:rFonts w:ascii="Arial" w:eastAsia="Arial" w:hAnsi="Arial" w:cs="Arial"/>
          <w:sz w:val="24"/>
          <w:szCs w:val="24"/>
          <w:highlight w:val="yellow"/>
        </w:rPr>
        <w:t>Co</w:t>
      </w:r>
      <w:r w:rsidRPr="006C0FD6">
        <w:rPr>
          <w:rFonts w:ascii="Arial" w:eastAsia="Arial" w:hAnsi="Arial" w:cs="Arial"/>
          <w:spacing w:val="1"/>
          <w:sz w:val="24"/>
          <w:szCs w:val="24"/>
          <w:highlight w:val="yellow"/>
        </w:rPr>
        <w:t>n</w:t>
      </w:r>
      <w:r w:rsidRPr="006C0FD6">
        <w:rPr>
          <w:rFonts w:ascii="Arial" w:eastAsia="Arial" w:hAnsi="Arial" w:cs="Arial"/>
          <w:sz w:val="24"/>
          <w:szCs w:val="24"/>
          <w:highlight w:val="yellow"/>
        </w:rPr>
        <w:t>c</w:t>
      </w:r>
      <w:r w:rsidRPr="006C0FD6">
        <w:rPr>
          <w:rFonts w:ascii="Arial" w:eastAsia="Arial" w:hAnsi="Arial" w:cs="Arial"/>
          <w:spacing w:val="1"/>
          <w:sz w:val="24"/>
          <w:szCs w:val="24"/>
          <w:highlight w:val="yellow"/>
        </w:rPr>
        <w:t>e</w:t>
      </w:r>
      <w:r w:rsidRPr="006C0FD6">
        <w:rPr>
          <w:rFonts w:ascii="Arial" w:eastAsia="Arial" w:hAnsi="Arial" w:cs="Arial"/>
          <w:sz w:val="24"/>
          <w:szCs w:val="24"/>
          <w:highlight w:val="yellow"/>
        </w:rPr>
        <w:t>jo</w:t>
      </w:r>
      <w:r w:rsidRPr="006C0FD6">
        <w:rPr>
          <w:rFonts w:ascii="Arial" w:eastAsia="Arial" w:hAnsi="Arial" w:cs="Arial"/>
          <w:spacing w:val="13"/>
          <w:sz w:val="24"/>
          <w:szCs w:val="24"/>
          <w:highlight w:val="yellow"/>
        </w:rPr>
        <w:t xml:space="preserve"> </w:t>
      </w:r>
      <w:r w:rsidRPr="006C0FD6">
        <w:rPr>
          <w:rFonts w:ascii="Arial" w:eastAsia="Arial" w:hAnsi="Arial" w:cs="Arial"/>
          <w:spacing w:val="-1"/>
          <w:sz w:val="24"/>
          <w:szCs w:val="24"/>
          <w:highlight w:val="yellow"/>
        </w:rPr>
        <w:t>Mu</w:t>
      </w:r>
      <w:r w:rsidRPr="006C0FD6">
        <w:rPr>
          <w:rFonts w:ascii="Arial" w:eastAsia="Arial" w:hAnsi="Arial" w:cs="Arial"/>
          <w:spacing w:val="1"/>
          <w:sz w:val="24"/>
          <w:szCs w:val="24"/>
          <w:highlight w:val="yellow"/>
        </w:rPr>
        <w:t>n</w:t>
      </w:r>
      <w:r w:rsidRPr="006C0FD6">
        <w:rPr>
          <w:rFonts w:ascii="Arial" w:eastAsia="Arial" w:hAnsi="Arial" w:cs="Arial"/>
          <w:sz w:val="24"/>
          <w:szCs w:val="24"/>
          <w:highlight w:val="yellow"/>
        </w:rPr>
        <w:t>ic</w:t>
      </w:r>
      <w:r w:rsidRPr="006C0FD6">
        <w:rPr>
          <w:rFonts w:ascii="Arial" w:eastAsia="Arial" w:hAnsi="Arial" w:cs="Arial"/>
          <w:spacing w:val="-1"/>
          <w:sz w:val="24"/>
          <w:szCs w:val="24"/>
          <w:highlight w:val="yellow"/>
        </w:rPr>
        <w:t>i</w:t>
      </w:r>
      <w:r w:rsidRPr="006C0FD6">
        <w:rPr>
          <w:rFonts w:ascii="Arial" w:eastAsia="Arial" w:hAnsi="Arial" w:cs="Arial"/>
          <w:spacing w:val="1"/>
          <w:sz w:val="24"/>
          <w:szCs w:val="24"/>
          <w:highlight w:val="yellow"/>
        </w:rPr>
        <w:t>pa</w:t>
      </w:r>
      <w:r w:rsidRPr="006C0FD6">
        <w:rPr>
          <w:rFonts w:ascii="Arial" w:eastAsia="Arial" w:hAnsi="Arial" w:cs="Arial"/>
          <w:sz w:val="24"/>
          <w:szCs w:val="24"/>
          <w:highlight w:val="yellow"/>
        </w:rPr>
        <w:t>l,</w:t>
      </w:r>
      <w:r w:rsidRPr="006C0FD6">
        <w:rPr>
          <w:rFonts w:ascii="Arial" w:eastAsia="Arial" w:hAnsi="Arial" w:cs="Arial"/>
          <w:spacing w:val="12"/>
          <w:sz w:val="24"/>
          <w:szCs w:val="24"/>
          <w:highlight w:val="yellow"/>
        </w:rPr>
        <w:t xml:space="preserve"> </w:t>
      </w:r>
      <w:r w:rsidRPr="006C0FD6">
        <w:rPr>
          <w:rFonts w:ascii="Arial" w:eastAsia="Arial" w:hAnsi="Arial" w:cs="Arial"/>
          <w:spacing w:val="1"/>
          <w:sz w:val="24"/>
          <w:szCs w:val="24"/>
          <w:highlight w:val="yellow"/>
        </w:rPr>
        <w:t>e</w:t>
      </w:r>
      <w:r w:rsidRPr="006C0FD6">
        <w:rPr>
          <w:rFonts w:ascii="Arial" w:eastAsia="Arial" w:hAnsi="Arial" w:cs="Arial"/>
          <w:spacing w:val="-2"/>
          <w:sz w:val="24"/>
          <w:szCs w:val="24"/>
          <w:highlight w:val="yellow"/>
        </w:rPr>
        <w:t>x</w:t>
      </w:r>
      <w:r w:rsidRPr="006C0FD6">
        <w:rPr>
          <w:rFonts w:ascii="Arial" w:eastAsia="Arial" w:hAnsi="Arial" w:cs="Arial"/>
          <w:spacing w:val="1"/>
          <w:sz w:val="24"/>
          <w:szCs w:val="24"/>
          <w:highlight w:val="yellow"/>
        </w:rPr>
        <w:t>p</w:t>
      </w:r>
      <w:r w:rsidRPr="006C0FD6">
        <w:rPr>
          <w:rFonts w:ascii="Arial" w:eastAsia="Arial" w:hAnsi="Arial" w:cs="Arial"/>
          <w:sz w:val="24"/>
          <w:szCs w:val="24"/>
          <w:highlight w:val="yellow"/>
        </w:rPr>
        <w:t>idió</w:t>
      </w:r>
      <w:r w:rsidRPr="006C0FD6">
        <w:rPr>
          <w:rFonts w:ascii="Arial" w:eastAsia="Arial" w:hAnsi="Arial" w:cs="Arial"/>
          <w:spacing w:val="13"/>
          <w:sz w:val="24"/>
          <w:szCs w:val="24"/>
          <w:highlight w:val="yellow"/>
        </w:rPr>
        <w:t xml:space="preserve"> </w:t>
      </w:r>
      <w:r w:rsidR="00CF1F34" w:rsidRPr="006C0FD6">
        <w:rPr>
          <w:rFonts w:ascii="Arial" w:eastAsia="Arial" w:hAnsi="Arial" w:cs="Arial"/>
          <w:spacing w:val="1"/>
          <w:sz w:val="24"/>
          <w:szCs w:val="24"/>
          <w:highlight w:val="yellow"/>
        </w:rPr>
        <w:t>los</w:t>
      </w:r>
      <w:r w:rsidRPr="006C0FD6">
        <w:rPr>
          <w:rFonts w:ascii="Arial" w:eastAsia="Arial" w:hAnsi="Arial" w:cs="Arial"/>
          <w:spacing w:val="12"/>
          <w:sz w:val="24"/>
          <w:szCs w:val="24"/>
          <w:highlight w:val="yellow"/>
        </w:rPr>
        <w:t xml:space="preserve"> </w:t>
      </w:r>
      <w:r w:rsidRPr="006C0FD6">
        <w:rPr>
          <w:rFonts w:ascii="Arial" w:eastAsia="Arial" w:hAnsi="Arial" w:cs="Arial"/>
          <w:sz w:val="24"/>
          <w:szCs w:val="24"/>
          <w:highlight w:val="yellow"/>
        </w:rPr>
        <w:t>A</w:t>
      </w:r>
      <w:r w:rsidRPr="006C0FD6">
        <w:rPr>
          <w:rFonts w:ascii="Arial" w:eastAsia="Arial" w:hAnsi="Arial" w:cs="Arial"/>
          <w:spacing w:val="-2"/>
          <w:sz w:val="24"/>
          <w:szCs w:val="24"/>
          <w:highlight w:val="yellow"/>
        </w:rPr>
        <w:t>c</w:t>
      </w:r>
      <w:r w:rsidRPr="006C0FD6">
        <w:rPr>
          <w:rFonts w:ascii="Arial" w:eastAsia="Arial" w:hAnsi="Arial" w:cs="Arial"/>
          <w:spacing w:val="1"/>
          <w:sz w:val="24"/>
          <w:szCs w:val="24"/>
          <w:highlight w:val="yellow"/>
        </w:rPr>
        <w:t>u</w:t>
      </w:r>
      <w:r w:rsidRPr="006C0FD6">
        <w:rPr>
          <w:rFonts w:ascii="Arial" w:eastAsia="Arial" w:hAnsi="Arial" w:cs="Arial"/>
          <w:spacing w:val="7"/>
          <w:sz w:val="24"/>
          <w:szCs w:val="24"/>
          <w:highlight w:val="yellow"/>
        </w:rPr>
        <w:t>e</w:t>
      </w:r>
      <w:r w:rsidRPr="006C0FD6">
        <w:rPr>
          <w:rFonts w:ascii="Arial" w:eastAsia="Arial" w:hAnsi="Arial" w:cs="Arial"/>
          <w:spacing w:val="-1"/>
          <w:sz w:val="24"/>
          <w:szCs w:val="24"/>
          <w:highlight w:val="yellow"/>
        </w:rPr>
        <w:t>rd</w:t>
      </w:r>
      <w:r w:rsidRPr="006C0FD6">
        <w:rPr>
          <w:rFonts w:ascii="Arial" w:eastAsia="Arial" w:hAnsi="Arial" w:cs="Arial"/>
          <w:sz w:val="24"/>
          <w:szCs w:val="24"/>
          <w:highlight w:val="yellow"/>
        </w:rPr>
        <w:t>o</w:t>
      </w:r>
      <w:r w:rsidR="00CF1F34" w:rsidRPr="006C0FD6">
        <w:rPr>
          <w:rFonts w:ascii="Arial" w:eastAsia="Arial" w:hAnsi="Arial" w:cs="Arial"/>
          <w:sz w:val="24"/>
          <w:szCs w:val="24"/>
          <w:highlight w:val="yellow"/>
        </w:rPr>
        <w:t>s Municipales</w:t>
      </w:r>
      <w:r w:rsidRPr="006C0FD6">
        <w:rPr>
          <w:rFonts w:ascii="Arial" w:eastAsia="Arial" w:hAnsi="Arial" w:cs="Arial"/>
          <w:spacing w:val="13"/>
          <w:sz w:val="24"/>
          <w:szCs w:val="24"/>
          <w:highlight w:val="yellow"/>
        </w:rPr>
        <w:t xml:space="preserve"> </w:t>
      </w:r>
      <w:r w:rsidRPr="006C0FD6">
        <w:rPr>
          <w:rFonts w:ascii="Arial" w:eastAsia="Arial" w:hAnsi="Arial" w:cs="Arial"/>
          <w:spacing w:val="1"/>
          <w:sz w:val="24"/>
          <w:szCs w:val="24"/>
          <w:highlight w:val="yellow"/>
        </w:rPr>
        <w:t>00</w:t>
      </w:r>
      <w:r w:rsidR="00A552BE" w:rsidRPr="006C0FD6">
        <w:rPr>
          <w:rFonts w:ascii="Arial" w:eastAsia="Arial" w:hAnsi="Arial" w:cs="Arial"/>
          <w:spacing w:val="1"/>
          <w:sz w:val="24"/>
          <w:szCs w:val="24"/>
          <w:highlight w:val="yellow"/>
        </w:rPr>
        <w:t xml:space="preserve">8, 010, 012, 015, </w:t>
      </w:r>
      <w:r w:rsidR="0024217A" w:rsidRPr="006C0FD6">
        <w:rPr>
          <w:rFonts w:ascii="Arial" w:eastAsia="Arial" w:hAnsi="Arial" w:cs="Arial"/>
          <w:spacing w:val="1"/>
          <w:sz w:val="24"/>
          <w:szCs w:val="24"/>
          <w:highlight w:val="yellow"/>
        </w:rPr>
        <w:t>18, 19, 20</w:t>
      </w:r>
      <w:r w:rsidRPr="006C0FD6">
        <w:rPr>
          <w:rFonts w:ascii="Arial" w:eastAsia="Arial" w:hAnsi="Arial" w:cs="Arial"/>
          <w:sz w:val="24"/>
          <w:szCs w:val="24"/>
          <w:highlight w:val="yellow"/>
        </w:rPr>
        <w:t>,</w:t>
      </w:r>
      <w:r w:rsidRPr="006C0FD6">
        <w:rPr>
          <w:rFonts w:ascii="Arial" w:eastAsia="Arial" w:hAnsi="Arial" w:cs="Arial"/>
          <w:spacing w:val="34"/>
          <w:sz w:val="24"/>
          <w:szCs w:val="24"/>
          <w:highlight w:val="yellow"/>
        </w:rPr>
        <w:t xml:space="preserve"> </w:t>
      </w:r>
      <w:r w:rsidRPr="006C0FD6">
        <w:rPr>
          <w:rFonts w:ascii="Arial" w:eastAsia="Arial" w:hAnsi="Arial" w:cs="Arial"/>
          <w:i/>
          <w:sz w:val="24"/>
          <w:szCs w:val="24"/>
          <w:highlight w:val="yellow"/>
        </w:rPr>
        <w:t>“</w:t>
      </w:r>
      <w:r w:rsidR="00A2007D" w:rsidRPr="006C0FD6">
        <w:rPr>
          <w:rFonts w:ascii="Arial" w:eastAsia="Arial" w:hAnsi="Arial" w:cs="Arial"/>
          <w:b/>
          <w:color w:val="010101"/>
          <w:spacing w:val="-3"/>
          <w:sz w:val="24"/>
          <w:szCs w:val="24"/>
          <w:highlight w:val="yellow"/>
        </w:rPr>
        <w:t>P</w:t>
      </w:r>
      <w:r w:rsidR="00A2007D" w:rsidRPr="006C0FD6">
        <w:rPr>
          <w:rFonts w:ascii="Arial" w:eastAsia="Arial" w:hAnsi="Arial" w:cs="Arial"/>
          <w:b/>
          <w:color w:val="010101"/>
          <w:spacing w:val="-4"/>
          <w:sz w:val="24"/>
          <w:szCs w:val="24"/>
          <w:highlight w:val="yellow"/>
        </w:rPr>
        <w:t>o</w:t>
      </w:r>
      <w:r w:rsidR="00A2007D" w:rsidRPr="006C0FD6">
        <w:rPr>
          <w:rFonts w:ascii="Arial" w:eastAsia="Arial" w:hAnsi="Arial" w:cs="Arial"/>
          <w:b/>
          <w:color w:val="010101"/>
          <w:sz w:val="24"/>
          <w:szCs w:val="24"/>
          <w:highlight w:val="yellow"/>
        </w:rPr>
        <w:t>r</w:t>
      </w:r>
      <w:r w:rsidR="00A2007D" w:rsidRPr="006C0FD6">
        <w:rPr>
          <w:rFonts w:ascii="Arial" w:eastAsia="Arial" w:hAnsi="Arial" w:cs="Arial"/>
          <w:b/>
          <w:color w:val="010101"/>
          <w:spacing w:val="24"/>
          <w:sz w:val="24"/>
          <w:szCs w:val="24"/>
          <w:highlight w:val="yellow"/>
        </w:rPr>
        <w:t xml:space="preserve"> </w:t>
      </w:r>
      <w:r w:rsidR="00A2007D" w:rsidRPr="006C0FD6">
        <w:rPr>
          <w:rFonts w:ascii="Arial" w:eastAsia="Arial" w:hAnsi="Arial" w:cs="Arial"/>
          <w:b/>
          <w:color w:val="010101"/>
          <w:spacing w:val="-5"/>
          <w:sz w:val="24"/>
          <w:szCs w:val="24"/>
          <w:highlight w:val="yellow"/>
        </w:rPr>
        <w:t>M</w:t>
      </w:r>
      <w:r w:rsidR="00A2007D" w:rsidRPr="006C0FD6">
        <w:rPr>
          <w:rFonts w:ascii="Arial" w:eastAsia="Arial" w:hAnsi="Arial" w:cs="Arial"/>
          <w:b/>
          <w:color w:val="010101"/>
          <w:spacing w:val="-3"/>
          <w:sz w:val="24"/>
          <w:szCs w:val="24"/>
          <w:highlight w:val="yellow"/>
        </w:rPr>
        <w:t>e</w:t>
      </w:r>
      <w:r w:rsidR="00A2007D" w:rsidRPr="006C0FD6">
        <w:rPr>
          <w:rFonts w:ascii="Arial" w:eastAsia="Arial" w:hAnsi="Arial" w:cs="Arial"/>
          <w:b/>
          <w:color w:val="010101"/>
          <w:spacing w:val="-4"/>
          <w:sz w:val="24"/>
          <w:szCs w:val="24"/>
          <w:highlight w:val="yellow"/>
        </w:rPr>
        <w:t>d</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z w:val="24"/>
          <w:szCs w:val="24"/>
          <w:highlight w:val="yellow"/>
        </w:rPr>
        <w:t>o</w:t>
      </w:r>
      <w:r w:rsidR="00A2007D" w:rsidRPr="006C0FD6">
        <w:rPr>
          <w:rFonts w:ascii="Arial" w:eastAsia="Arial" w:hAnsi="Arial" w:cs="Arial"/>
          <w:b/>
          <w:color w:val="010101"/>
          <w:spacing w:val="23"/>
          <w:sz w:val="24"/>
          <w:szCs w:val="24"/>
          <w:highlight w:val="yellow"/>
        </w:rPr>
        <w:t xml:space="preserve"> </w:t>
      </w:r>
      <w:r w:rsidR="00A2007D" w:rsidRPr="006C0FD6">
        <w:rPr>
          <w:rFonts w:ascii="Arial" w:eastAsia="Arial" w:hAnsi="Arial" w:cs="Arial"/>
          <w:b/>
          <w:color w:val="010101"/>
          <w:spacing w:val="-3"/>
          <w:sz w:val="24"/>
          <w:szCs w:val="24"/>
          <w:highlight w:val="yellow"/>
        </w:rPr>
        <w:t>D</w:t>
      </w:r>
      <w:r w:rsidR="00A2007D" w:rsidRPr="006C0FD6">
        <w:rPr>
          <w:rFonts w:ascii="Arial" w:eastAsia="Arial" w:hAnsi="Arial" w:cs="Arial"/>
          <w:b/>
          <w:color w:val="010101"/>
          <w:sz w:val="24"/>
          <w:szCs w:val="24"/>
          <w:highlight w:val="yellow"/>
        </w:rPr>
        <w:t>e</w:t>
      </w:r>
      <w:r w:rsidR="00A2007D" w:rsidRPr="006C0FD6">
        <w:rPr>
          <w:rFonts w:ascii="Arial" w:eastAsia="Arial" w:hAnsi="Arial" w:cs="Arial"/>
          <w:b/>
          <w:color w:val="010101"/>
          <w:spacing w:val="6"/>
          <w:sz w:val="24"/>
          <w:szCs w:val="24"/>
          <w:highlight w:val="yellow"/>
        </w:rPr>
        <w:t xml:space="preserve"> </w:t>
      </w:r>
      <w:r w:rsidR="00A2007D" w:rsidRPr="006C0FD6">
        <w:rPr>
          <w:rFonts w:ascii="Arial" w:eastAsia="Arial" w:hAnsi="Arial" w:cs="Arial"/>
          <w:b/>
          <w:color w:val="010101"/>
          <w:spacing w:val="-3"/>
          <w:sz w:val="24"/>
          <w:szCs w:val="24"/>
          <w:highlight w:val="yellow"/>
        </w:rPr>
        <w:t>L</w:t>
      </w:r>
      <w:r w:rsidR="00A2007D" w:rsidRPr="006C0FD6">
        <w:rPr>
          <w:rFonts w:ascii="Arial" w:eastAsia="Arial" w:hAnsi="Arial" w:cs="Arial"/>
          <w:b/>
          <w:color w:val="010101"/>
          <w:sz w:val="24"/>
          <w:szCs w:val="24"/>
          <w:highlight w:val="yellow"/>
        </w:rPr>
        <w:t xml:space="preserve">a </w:t>
      </w:r>
      <w:r w:rsidR="00A2007D" w:rsidRPr="006C0FD6">
        <w:rPr>
          <w:rFonts w:ascii="Arial" w:eastAsia="Arial" w:hAnsi="Arial" w:cs="Arial"/>
          <w:b/>
          <w:color w:val="010101"/>
          <w:spacing w:val="-3"/>
          <w:sz w:val="24"/>
          <w:szCs w:val="24"/>
          <w:highlight w:val="yellow"/>
        </w:rPr>
        <w:t>Cua</w:t>
      </w:r>
      <w:r w:rsidR="00A2007D" w:rsidRPr="006C0FD6">
        <w:rPr>
          <w:rFonts w:ascii="Arial" w:eastAsia="Arial" w:hAnsi="Arial" w:cs="Arial"/>
          <w:b/>
          <w:color w:val="010101"/>
          <w:sz w:val="24"/>
          <w:szCs w:val="24"/>
          <w:highlight w:val="yellow"/>
        </w:rPr>
        <w:t>l</w:t>
      </w:r>
      <w:r w:rsidR="00A2007D" w:rsidRPr="006C0FD6">
        <w:rPr>
          <w:rFonts w:ascii="Arial" w:eastAsia="Arial" w:hAnsi="Arial" w:cs="Arial"/>
          <w:b/>
          <w:color w:val="010101"/>
          <w:spacing w:val="10"/>
          <w:sz w:val="24"/>
          <w:szCs w:val="24"/>
          <w:highlight w:val="yellow"/>
        </w:rPr>
        <w:t xml:space="preserve"> </w:t>
      </w:r>
      <w:r w:rsidR="00A2007D" w:rsidRPr="006C0FD6">
        <w:rPr>
          <w:rFonts w:ascii="Arial" w:eastAsia="Arial" w:hAnsi="Arial" w:cs="Arial"/>
          <w:b/>
          <w:color w:val="010101"/>
          <w:spacing w:val="-3"/>
          <w:sz w:val="24"/>
          <w:szCs w:val="24"/>
          <w:highlight w:val="yellow"/>
        </w:rPr>
        <w:t>S</w:t>
      </w:r>
      <w:r w:rsidR="00A2007D" w:rsidRPr="006C0FD6">
        <w:rPr>
          <w:rFonts w:ascii="Arial" w:eastAsia="Arial" w:hAnsi="Arial" w:cs="Arial"/>
          <w:b/>
          <w:color w:val="010101"/>
          <w:sz w:val="24"/>
          <w:szCs w:val="24"/>
          <w:highlight w:val="yellow"/>
        </w:rPr>
        <w:t>e</w:t>
      </w:r>
      <w:r w:rsidR="00A2007D" w:rsidRPr="006C0FD6">
        <w:rPr>
          <w:rFonts w:ascii="Arial" w:eastAsia="Arial" w:hAnsi="Arial" w:cs="Arial"/>
          <w:b/>
          <w:color w:val="010101"/>
          <w:spacing w:val="19"/>
          <w:sz w:val="24"/>
          <w:szCs w:val="24"/>
          <w:highlight w:val="yellow"/>
        </w:rPr>
        <w:t xml:space="preserve"> </w:t>
      </w:r>
      <w:r w:rsidR="00A2007D" w:rsidRPr="006C0FD6">
        <w:rPr>
          <w:rFonts w:ascii="Arial" w:eastAsia="Arial" w:hAnsi="Arial" w:cs="Arial"/>
          <w:b/>
          <w:color w:val="010101"/>
          <w:spacing w:val="-3"/>
          <w:sz w:val="24"/>
          <w:szCs w:val="24"/>
          <w:highlight w:val="yellow"/>
        </w:rPr>
        <w:t>Exp</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4"/>
          <w:sz w:val="24"/>
          <w:szCs w:val="24"/>
          <w:highlight w:val="yellow"/>
        </w:rPr>
        <w:t>d</w:t>
      </w:r>
      <w:r w:rsidR="00A2007D" w:rsidRPr="006C0FD6">
        <w:rPr>
          <w:rFonts w:ascii="Arial" w:eastAsia="Arial" w:hAnsi="Arial" w:cs="Arial"/>
          <w:b/>
          <w:color w:val="010101"/>
          <w:sz w:val="24"/>
          <w:szCs w:val="24"/>
          <w:highlight w:val="yellow"/>
        </w:rPr>
        <w:t>e</w:t>
      </w:r>
      <w:r w:rsidR="00A2007D" w:rsidRPr="006C0FD6">
        <w:rPr>
          <w:rFonts w:ascii="Arial" w:eastAsia="Arial" w:hAnsi="Arial" w:cs="Arial"/>
          <w:b/>
          <w:color w:val="010101"/>
          <w:spacing w:val="19"/>
          <w:sz w:val="24"/>
          <w:szCs w:val="24"/>
          <w:highlight w:val="yellow"/>
        </w:rPr>
        <w:t xml:space="preserve"> </w:t>
      </w:r>
      <w:r w:rsidR="00A2007D" w:rsidRPr="006C0FD6">
        <w:rPr>
          <w:rFonts w:ascii="Arial" w:eastAsia="Arial" w:hAnsi="Arial" w:cs="Arial"/>
          <w:b/>
          <w:color w:val="010101"/>
          <w:spacing w:val="-3"/>
          <w:sz w:val="24"/>
          <w:szCs w:val="24"/>
          <w:highlight w:val="yellow"/>
        </w:rPr>
        <w:t>E</w:t>
      </w:r>
      <w:r w:rsidR="00A2007D" w:rsidRPr="006C0FD6">
        <w:rPr>
          <w:rFonts w:ascii="Arial" w:eastAsia="Arial" w:hAnsi="Arial" w:cs="Arial"/>
          <w:b/>
          <w:color w:val="010101"/>
          <w:sz w:val="24"/>
          <w:szCs w:val="24"/>
          <w:highlight w:val="yellow"/>
        </w:rPr>
        <w:t>l</w:t>
      </w:r>
      <w:r w:rsidR="00A2007D" w:rsidRPr="006C0FD6">
        <w:rPr>
          <w:rFonts w:ascii="Arial" w:eastAsia="Arial" w:hAnsi="Arial" w:cs="Arial"/>
          <w:b/>
          <w:color w:val="010101"/>
          <w:spacing w:val="14"/>
          <w:sz w:val="24"/>
          <w:szCs w:val="24"/>
          <w:highlight w:val="yellow"/>
        </w:rPr>
        <w:t xml:space="preserve"> </w:t>
      </w:r>
      <w:r w:rsidR="00A2007D" w:rsidRPr="006C0FD6">
        <w:rPr>
          <w:rFonts w:ascii="Arial" w:eastAsia="Arial" w:hAnsi="Arial" w:cs="Arial"/>
          <w:b/>
          <w:color w:val="010101"/>
          <w:spacing w:val="-3"/>
          <w:sz w:val="24"/>
          <w:szCs w:val="24"/>
          <w:highlight w:val="yellow"/>
        </w:rPr>
        <w:t>P</w:t>
      </w:r>
      <w:r w:rsidR="00A2007D" w:rsidRPr="006C0FD6">
        <w:rPr>
          <w:rFonts w:ascii="Arial" w:eastAsia="Arial" w:hAnsi="Arial" w:cs="Arial"/>
          <w:b/>
          <w:color w:val="010101"/>
          <w:spacing w:val="-4"/>
          <w:sz w:val="24"/>
          <w:szCs w:val="24"/>
          <w:highlight w:val="yellow"/>
        </w:rPr>
        <w:t>r</w:t>
      </w:r>
      <w:r w:rsidR="00A2007D" w:rsidRPr="006C0FD6">
        <w:rPr>
          <w:rFonts w:ascii="Arial" w:eastAsia="Arial" w:hAnsi="Arial" w:cs="Arial"/>
          <w:b/>
          <w:color w:val="010101"/>
          <w:spacing w:val="-3"/>
          <w:sz w:val="24"/>
          <w:szCs w:val="24"/>
          <w:highlight w:val="yellow"/>
        </w:rPr>
        <w:t>es</w:t>
      </w:r>
      <w:r w:rsidR="00A2007D" w:rsidRPr="006C0FD6">
        <w:rPr>
          <w:rFonts w:ascii="Arial" w:eastAsia="Arial" w:hAnsi="Arial" w:cs="Arial"/>
          <w:b/>
          <w:color w:val="010101"/>
          <w:spacing w:val="-4"/>
          <w:sz w:val="24"/>
          <w:szCs w:val="24"/>
          <w:highlight w:val="yellow"/>
        </w:rPr>
        <w:t>u</w:t>
      </w:r>
      <w:r w:rsidR="00A2007D" w:rsidRPr="006C0FD6">
        <w:rPr>
          <w:rFonts w:ascii="Arial" w:eastAsia="Arial" w:hAnsi="Arial" w:cs="Arial"/>
          <w:b/>
          <w:color w:val="010101"/>
          <w:spacing w:val="-3"/>
          <w:sz w:val="24"/>
          <w:szCs w:val="24"/>
          <w:highlight w:val="yellow"/>
        </w:rPr>
        <w:t>p</w:t>
      </w:r>
      <w:r w:rsidR="00A2007D" w:rsidRPr="006C0FD6">
        <w:rPr>
          <w:rFonts w:ascii="Arial" w:eastAsia="Arial" w:hAnsi="Arial" w:cs="Arial"/>
          <w:b/>
          <w:color w:val="010101"/>
          <w:spacing w:val="-4"/>
          <w:sz w:val="24"/>
          <w:szCs w:val="24"/>
          <w:highlight w:val="yellow"/>
        </w:rPr>
        <w:t>u</w:t>
      </w:r>
      <w:r w:rsidR="00A2007D" w:rsidRPr="006C0FD6">
        <w:rPr>
          <w:rFonts w:ascii="Arial" w:eastAsia="Arial" w:hAnsi="Arial" w:cs="Arial"/>
          <w:b/>
          <w:color w:val="010101"/>
          <w:spacing w:val="-3"/>
          <w:sz w:val="24"/>
          <w:szCs w:val="24"/>
          <w:highlight w:val="yellow"/>
        </w:rPr>
        <w:t>est</w:t>
      </w:r>
      <w:r w:rsidR="00A2007D" w:rsidRPr="006C0FD6">
        <w:rPr>
          <w:rFonts w:ascii="Arial" w:eastAsia="Arial" w:hAnsi="Arial" w:cs="Arial"/>
          <w:b/>
          <w:color w:val="010101"/>
          <w:sz w:val="24"/>
          <w:szCs w:val="24"/>
          <w:highlight w:val="yellow"/>
        </w:rPr>
        <w:t>o</w:t>
      </w:r>
      <w:r w:rsidR="00A2007D" w:rsidRPr="006C0FD6">
        <w:rPr>
          <w:rFonts w:ascii="Arial" w:eastAsia="Arial" w:hAnsi="Arial" w:cs="Arial"/>
          <w:b/>
          <w:color w:val="010101"/>
          <w:spacing w:val="35"/>
          <w:sz w:val="24"/>
          <w:szCs w:val="24"/>
          <w:highlight w:val="yellow"/>
        </w:rPr>
        <w:t xml:space="preserve"> </w:t>
      </w:r>
      <w:r w:rsidR="00A2007D" w:rsidRPr="006C0FD6">
        <w:rPr>
          <w:rFonts w:ascii="Arial" w:eastAsia="Arial" w:hAnsi="Arial" w:cs="Arial"/>
          <w:b/>
          <w:color w:val="010101"/>
          <w:spacing w:val="-4"/>
          <w:sz w:val="24"/>
          <w:szCs w:val="24"/>
          <w:highlight w:val="yellow"/>
        </w:rPr>
        <w:t>G</w:t>
      </w:r>
      <w:r w:rsidR="00A2007D" w:rsidRPr="006C0FD6">
        <w:rPr>
          <w:rFonts w:ascii="Arial" w:eastAsia="Arial" w:hAnsi="Arial" w:cs="Arial"/>
          <w:b/>
          <w:color w:val="010101"/>
          <w:spacing w:val="-3"/>
          <w:sz w:val="24"/>
          <w:szCs w:val="24"/>
          <w:highlight w:val="yellow"/>
        </w:rPr>
        <w:t>e</w:t>
      </w:r>
      <w:r w:rsidR="00A2007D" w:rsidRPr="006C0FD6">
        <w:rPr>
          <w:rFonts w:ascii="Arial" w:eastAsia="Arial" w:hAnsi="Arial" w:cs="Arial"/>
          <w:b/>
          <w:color w:val="010101"/>
          <w:spacing w:val="-4"/>
          <w:sz w:val="24"/>
          <w:szCs w:val="24"/>
          <w:highlight w:val="yellow"/>
        </w:rPr>
        <w:t>n</w:t>
      </w:r>
      <w:r w:rsidR="00A2007D" w:rsidRPr="006C0FD6">
        <w:rPr>
          <w:rFonts w:ascii="Arial" w:eastAsia="Arial" w:hAnsi="Arial" w:cs="Arial"/>
          <w:b/>
          <w:color w:val="010101"/>
          <w:spacing w:val="-3"/>
          <w:sz w:val="24"/>
          <w:szCs w:val="24"/>
          <w:highlight w:val="yellow"/>
        </w:rPr>
        <w:t>e</w:t>
      </w:r>
      <w:r w:rsidR="00A2007D" w:rsidRPr="006C0FD6">
        <w:rPr>
          <w:rFonts w:ascii="Arial" w:eastAsia="Arial" w:hAnsi="Arial" w:cs="Arial"/>
          <w:b/>
          <w:color w:val="010101"/>
          <w:spacing w:val="-4"/>
          <w:sz w:val="24"/>
          <w:szCs w:val="24"/>
          <w:highlight w:val="yellow"/>
        </w:rPr>
        <w:t>ra</w:t>
      </w:r>
      <w:r w:rsidR="00A2007D" w:rsidRPr="006C0FD6">
        <w:rPr>
          <w:rFonts w:ascii="Arial" w:eastAsia="Arial" w:hAnsi="Arial" w:cs="Arial"/>
          <w:b/>
          <w:color w:val="010101"/>
          <w:sz w:val="24"/>
          <w:szCs w:val="24"/>
          <w:highlight w:val="yellow"/>
        </w:rPr>
        <w:t>l</w:t>
      </w:r>
      <w:r w:rsidR="00A2007D" w:rsidRPr="006C0FD6">
        <w:rPr>
          <w:rFonts w:ascii="Arial" w:eastAsia="Arial" w:hAnsi="Arial" w:cs="Arial"/>
          <w:b/>
          <w:color w:val="010101"/>
          <w:spacing w:val="25"/>
          <w:sz w:val="24"/>
          <w:szCs w:val="24"/>
          <w:highlight w:val="yellow"/>
        </w:rPr>
        <w:t xml:space="preserve"> </w:t>
      </w:r>
      <w:r w:rsidR="00A2007D" w:rsidRPr="006C0FD6">
        <w:rPr>
          <w:rFonts w:ascii="Arial" w:eastAsia="Arial" w:hAnsi="Arial" w:cs="Arial"/>
          <w:b/>
          <w:color w:val="010101"/>
          <w:spacing w:val="-3"/>
          <w:sz w:val="24"/>
          <w:szCs w:val="24"/>
          <w:highlight w:val="yellow"/>
        </w:rPr>
        <w:t>De</w:t>
      </w:r>
      <w:r w:rsidR="00A2007D" w:rsidRPr="006C0FD6">
        <w:rPr>
          <w:rFonts w:ascii="Arial" w:eastAsia="Arial" w:hAnsi="Arial" w:cs="Arial"/>
          <w:b/>
          <w:color w:val="010101"/>
          <w:sz w:val="24"/>
          <w:szCs w:val="24"/>
          <w:highlight w:val="yellow"/>
        </w:rPr>
        <w:t xml:space="preserve">l </w:t>
      </w:r>
      <w:r w:rsidR="00A2007D" w:rsidRPr="006C0FD6">
        <w:rPr>
          <w:rFonts w:ascii="Arial" w:eastAsia="Arial" w:hAnsi="Arial" w:cs="Arial"/>
          <w:b/>
          <w:color w:val="010101"/>
          <w:spacing w:val="-5"/>
          <w:sz w:val="24"/>
          <w:szCs w:val="24"/>
          <w:highlight w:val="yellow"/>
        </w:rPr>
        <w:t>M</w:t>
      </w:r>
      <w:r w:rsidR="00A2007D" w:rsidRPr="006C0FD6">
        <w:rPr>
          <w:rFonts w:ascii="Arial" w:eastAsia="Arial" w:hAnsi="Arial" w:cs="Arial"/>
          <w:b/>
          <w:color w:val="010101"/>
          <w:spacing w:val="-4"/>
          <w:sz w:val="24"/>
          <w:szCs w:val="24"/>
          <w:highlight w:val="yellow"/>
        </w:rPr>
        <w:t>un</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4"/>
          <w:sz w:val="24"/>
          <w:szCs w:val="24"/>
          <w:highlight w:val="yellow"/>
        </w:rPr>
        <w:t>c</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3"/>
          <w:sz w:val="24"/>
          <w:szCs w:val="24"/>
          <w:highlight w:val="yellow"/>
        </w:rPr>
        <w:t>p</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z w:val="24"/>
          <w:szCs w:val="24"/>
          <w:highlight w:val="yellow"/>
        </w:rPr>
        <w:t>o</w:t>
      </w:r>
      <w:r w:rsidR="00A2007D" w:rsidRPr="006C0FD6">
        <w:rPr>
          <w:rFonts w:ascii="Arial" w:eastAsia="Arial" w:hAnsi="Arial" w:cs="Arial"/>
          <w:b/>
          <w:color w:val="010101"/>
          <w:spacing w:val="45"/>
          <w:sz w:val="24"/>
          <w:szCs w:val="24"/>
          <w:highlight w:val="yellow"/>
        </w:rPr>
        <w:t xml:space="preserve"> </w:t>
      </w:r>
      <w:r w:rsidR="00A2007D" w:rsidRPr="006C0FD6">
        <w:rPr>
          <w:rFonts w:ascii="Arial" w:eastAsia="Arial" w:hAnsi="Arial" w:cs="Arial"/>
          <w:b/>
          <w:color w:val="010101"/>
          <w:spacing w:val="-2"/>
          <w:sz w:val="24"/>
          <w:szCs w:val="24"/>
          <w:highlight w:val="yellow"/>
        </w:rPr>
        <w:t>D</w:t>
      </w:r>
      <w:r w:rsidR="00A2007D" w:rsidRPr="006C0FD6">
        <w:rPr>
          <w:rFonts w:ascii="Arial" w:eastAsia="Arial" w:hAnsi="Arial" w:cs="Arial"/>
          <w:b/>
          <w:color w:val="010101"/>
          <w:sz w:val="24"/>
          <w:szCs w:val="24"/>
          <w:highlight w:val="yellow"/>
        </w:rPr>
        <w:t>e</w:t>
      </w:r>
      <w:r w:rsidR="00A2007D" w:rsidRPr="006C0FD6">
        <w:rPr>
          <w:rFonts w:ascii="Arial" w:eastAsia="Arial" w:hAnsi="Arial" w:cs="Arial"/>
          <w:b/>
          <w:color w:val="010101"/>
          <w:spacing w:val="6"/>
          <w:sz w:val="24"/>
          <w:szCs w:val="24"/>
          <w:highlight w:val="yellow"/>
        </w:rPr>
        <w:t xml:space="preserve"> </w:t>
      </w:r>
      <w:r w:rsidR="00A2007D" w:rsidRPr="006C0FD6">
        <w:rPr>
          <w:rFonts w:ascii="Arial" w:eastAsia="Arial" w:hAnsi="Arial" w:cs="Arial"/>
          <w:b/>
          <w:color w:val="010101"/>
          <w:spacing w:val="-3"/>
          <w:sz w:val="24"/>
          <w:szCs w:val="24"/>
          <w:highlight w:val="yellow"/>
        </w:rPr>
        <w:t>Montenegro</w:t>
      </w:r>
      <w:r w:rsidR="00A2007D" w:rsidRPr="006C0FD6">
        <w:rPr>
          <w:rFonts w:ascii="Arial" w:eastAsia="Arial" w:hAnsi="Arial" w:cs="Arial"/>
          <w:b/>
          <w:color w:val="010101"/>
          <w:spacing w:val="34"/>
          <w:sz w:val="24"/>
          <w:szCs w:val="24"/>
          <w:highlight w:val="yellow"/>
        </w:rPr>
        <w:t xml:space="preserve"> </w:t>
      </w:r>
      <w:r w:rsidR="00A2007D" w:rsidRPr="006C0FD6">
        <w:rPr>
          <w:rFonts w:ascii="Arial" w:eastAsia="Arial" w:hAnsi="Arial" w:cs="Arial"/>
          <w:b/>
          <w:color w:val="010101"/>
          <w:spacing w:val="-4"/>
          <w:sz w:val="24"/>
          <w:szCs w:val="24"/>
          <w:highlight w:val="yellow"/>
        </w:rPr>
        <w:t>Q</w:t>
      </w:r>
      <w:r w:rsidR="00A2007D" w:rsidRPr="006C0FD6">
        <w:rPr>
          <w:rFonts w:ascii="Arial" w:eastAsia="Arial" w:hAnsi="Arial" w:cs="Arial"/>
          <w:b/>
          <w:color w:val="010101"/>
          <w:spacing w:val="-3"/>
          <w:sz w:val="24"/>
          <w:szCs w:val="24"/>
          <w:highlight w:val="yellow"/>
        </w:rPr>
        <w:t>u</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4"/>
          <w:sz w:val="24"/>
          <w:szCs w:val="24"/>
          <w:highlight w:val="yellow"/>
        </w:rPr>
        <w:t>nd</w:t>
      </w:r>
      <w:r w:rsidR="00A2007D" w:rsidRPr="006C0FD6">
        <w:rPr>
          <w:rFonts w:ascii="Arial" w:eastAsia="Arial" w:hAnsi="Arial" w:cs="Arial"/>
          <w:b/>
          <w:color w:val="010101"/>
          <w:spacing w:val="-1"/>
          <w:sz w:val="24"/>
          <w:szCs w:val="24"/>
          <w:highlight w:val="yellow"/>
        </w:rPr>
        <w:t>í</w:t>
      </w:r>
      <w:r w:rsidR="00A2007D" w:rsidRPr="006C0FD6">
        <w:rPr>
          <w:rFonts w:ascii="Arial" w:eastAsia="Arial" w:hAnsi="Arial" w:cs="Arial"/>
          <w:b/>
          <w:color w:val="010101"/>
          <w:sz w:val="24"/>
          <w:szCs w:val="24"/>
          <w:highlight w:val="yellow"/>
        </w:rPr>
        <w:t>o</w:t>
      </w:r>
      <w:r w:rsidR="00A2007D" w:rsidRPr="006C0FD6">
        <w:rPr>
          <w:rFonts w:ascii="Arial" w:eastAsia="Arial" w:hAnsi="Arial" w:cs="Arial"/>
          <w:b/>
          <w:color w:val="010101"/>
          <w:spacing w:val="39"/>
          <w:sz w:val="24"/>
          <w:szCs w:val="24"/>
          <w:highlight w:val="yellow"/>
        </w:rPr>
        <w:t xml:space="preserve"> </w:t>
      </w:r>
      <w:r w:rsidR="00A2007D" w:rsidRPr="006C0FD6">
        <w:rPr>
          <w:rFonts w:ascii="Arial" w:eastAsia="Arial" w:hAnsi="Arial" w:cs="Arial"/>
          <w:b/>
          <w:color w:val="010101"/>
          <w:spacing w:val="-3"/>
          <w:sz w:val="24"/>
          <w:szCs w:val="24"/>
          <w:highlight w:val="yellow"/>
        </w:rPr>
        <w:t>Par</w:t>
      </w:r>
      <w:r w:rsidR="00A2007D" w:rsidRPr="006C0FD6">
        <w:rPr>
          <w:rFonts w:ascii="Arial" w:eastAsia="Arial" w:hAnsi="Arial" w:cs="Arial"/>
          <w:b/>
          <w:color w:val="010101"/>
          <w:sz w:val="24"/>
          <w:szCs w:val="24"/>
          <w:highlight w:val="yellow"/>
        </w:rPr>
        <w:t>a</w:t>
      </w:r>
      <w:r w:rsidR="00A2007D" w:rsidRPr="006C0FD6">
        <w:rPr>
          <w:rFonts w:ascii="Arial" w:eastAsia="Arial" w:hAnsi="Arial" w:cs="Arial"/>
          <w:b/>
          <w:color w:val="010101"/>
          <w:spacing w:val="21"/>
          <w:sz w:val="24"/>
          <w:szCs w:val="24"/>
          <w:highlight w:val="yellow"/>
        </w:rPr>
        <w:t xml:space="preserve"> </w:t>
      </w:r>
      <w:r w:rsidR="00A2007D" w:rsidRPr="006C0FD6">
        <w:rPr>
          <w:rFonts w:ascii="Arial" w:eastAsia="Arial" w:hAnsi="Arial" w:cs="Arial"/>
          <w:b/>
          <w:color w:val="010101"/>
          <w:spacing w:val="-3"/>
          <w:sz w:val="24"/>
          <w:szCs w:val="24"/>
          <w:highlight w:val="yellow"/>
        </w:rPr>
        <w:t>L</w:t>
      </w:r>
      <w:r w:rsidR="00A2007D" w:rsidRPr="006C0FD6">
        <w:rPr>
          <w:rFonts w:ascii="Arial" w:eastAsia="Arial" w:hAnsi="Arial" w:cs="Arial"/>
          <w:b/>
          <w:color w:val="010101"/>
          <w:sz w:val="24"/>
          <w:szCs w:val="24"/>
          <w:highlight w:val="yellow"/>
        </w:rPr>
        <w:t xml:space="preserve">a </w:t>
      </w:r>
      <w:r w:rsidR="00A2007D" w:rsidRPr="006C0FD6">
        <w:rPr>
          <w:rFonts w:ascii="Arial" w:eastAsia="Arial" w:hAnsi="Arial" w:cs="Arial"/>
          <w:b/>
          <w:color w:val="010101"/>
          <w:spacing w:val="-3"/>
          <w:sz w:val="24"/>
          <w:szCs w:val="24"/>
          <w:highlight w:val="yellow"/>
        </w:rPr>
        <w:t>V</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4"/>
          <w:sz w:val="24"/>
          <w:szCs w:val="24"/>
          <w:highlight w:val="yellow"/>
        </w:rPr>
        <w:t>g</w:t>
      </w:r>
      <w:r w:rsidR="00A2007D" w:rsidRPr="006C0FD6">
        <w:rPr>
          <w:rFonts w:ascii="Arial" w:eastAsia="Arial" w:hAnsi="Arial" w:cs="Arial"/>
          <w:b/>
          <w:color w:val="010101"/>
          <w:spacing w:val="-3"/>
          <w:sz w:val="24"/>
          <w:szCs w:val="24"/>
          <w:highlight w:val="yellow"/>
        </w:rPr>
        <w:t>en</w:t>
      </w:r>
      <w:r w:rsidR="00A2007D" w:rsidRPr="006C0FD6">
        <w:rPr>
          <w:rFonts w:ascii="Arial" w:eastAsia="Arial" w:hAnsi="Arial" w:cs="Arial"/>
          <w:b/>
          <w:color w:val="010101"/>
          <w:spacing w:val="-4"/>
          <w:sz w:val="24"/>
          <w:szCs w:val="24"/>
          <w:highlight w:val="yellow"/>
        </w:rPr>
        <w:t>c</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z w:val="24"/>
          <w:szCs w:val="24"/>
          <w:highlight w:val="yellow"/>
        </w:rPr>
        <w:t>a</w:t>
      </w:r>
      <w:r w:rsidR="00A2007D" w:rsidRPr="006C0FD6">
        <w:rPr>
          <w:rFonts w:ascii="Arial" w:eastAsia="Arial" w:hAnsi="Arial" w:cs="Arial"/>
          <w:b/>
          <w:color w:val="010101"/>
          <w:spacing w:val="51"/>
          <w:sz w:val="24"/>
          <w:szCs w:val="24"/>
          <w:highlight w:val="yellow"/>
        </w:rPr>
        <w:t xml:space="preserve"> </w:t>
      </w:r>
      <w:r w:rsidR="00A2007D" w:rsidRPr="006C0FD6">
        <w:rPr>
          <w:rFonts w:ascii="Arial" w:eastAsia="Arial" w:hAnsi="Arial" w:cs="Arial"/>
          <w:b/>
          <w:color w:val="010101"/>
          <w:spacing w:val="-2"/>
          <w:sz w:val="24"/>
          <w:szCs w:val="24"/>
          <w:highlight w:val="yellow"/>
        </w:rPr>
        <w:t>F</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3"/>
          <w:sz w:val="24"/>
          <w:szCs w:val="24"/>
          <w:highlight w:val="yellow"/>
        </w:rPr>
        <w:t>s</w:t>
      </w:r>
      <w:r w:rsidR="00A2007D" w:rsidRPr="006C0FD6">
        <w:rPr>
          <w:rFonts w:ascii="Arial" w:eastAsia="Arial" w:hAnsi="Arial" w:cs="Arial"/>
          <w:b/>
          <w:color w:val="010101"/>
          <w:spacing w:val="-4"/>
          <w:sz w:val="24"/>
          <w:szCs w:val="24"/>
          <w:highlight w:val="yellow"/>
        </w:rPr>
        <w:t>c</w:t>
      </w:r>
      <w:r w:rsidR="00A2007D" w:rsidRPr="006C0FD6">
        <w:rPr>
          <w:rFonts w:ascii="Arial" w:eastAsia="Arial" w:hAnsi="Arial" w:cs="Arial"/>
          <w:b/>
          <w:color w:val="010101"/>
          <w:spacing w:val="-3"/>
          <w:sz w:val="24"/>
          <w:szCs w:val="24"/>
          <w:highlight w:val="yellow"/>
        </w:rPr>
        <w:t>a</w:t>
      </w:r>
      <w:r w:rsidR="00A2007D" w:rsidRPr="006C0FD6">
        <w:rPr>
          <w:rFonts w:ascii="Arial" w:eastAsia="Arial" w:hAnsi="Arial" w:cs="Arial"/>
          <w:b/>
          <w:color w:val="010101"/>
          <w:sz w:val="24"/>
          <w:szCs w:val="24"/>
          <w:highlight w:val="yellow"/>
        </w:rPr>
        <w:t>l</w:t>
      </w:r>
      <w:r w:rsidR="00A2007D" w:rsidRPr="006C0FD6">
        <w:rPr>
          <w:rFonts w:ascii="Arial" w:eastAsia="Arial" w:hAnsi="Arial" w:cs="Arial"/>
          <w:b/>
          <w:color w:val="010101"/>
          <w:spacing w:val="17"/>
          <w:sz w:val="24"/>
          <w:szCs w:val="24"/>
          <w:highlight w:val="yellow"/>
        </w:rPr>
        <w:t xml:space="preserve"> </w:t>
      </w:r>
      <w:r w:rsidR="00A2007D" w:rsidRPr="006C0FD6">
        <w:rPr>
          <w:rFonts w:ascii="Arial" w:eastAsia="Arial" w:hAnsi="Arial" w:cs="Arial"/>
          <w:b/>
          <w:color w:val="010101"/>
          <w:spacing w:val="-2"/>
          <w:sz w:val="24"/>
          <w:szCs w:val="24"/>
          <w:highlight w:val="yellow"/>
        </w:rPr>
        <w:t>2</w:t>
      </w:r>
      <w:r w:rsidR="00A2007D" w:rsidRPr="006C0FD6">
        <w:rPr>
          <w:rFonts w:ascii="Arial" w:eastAsia="Arial" w:hAnsi="Arial" w:cs="Arial"/>
          <w:b/>
          <w:color w:val="010101"/>
          <w:spacing w:val="-3"/>
          <w:sz w:val="24"/>
          <w:szCs w:val="24"/>
          <w:highlight w:val="yellow"/>
        </w:rPr>
        <w:t>0</w:t>
      </w:r>
      <w:r w:rsidR="00A2007D" w:rsidRPr="006C0FD6">
        <w:rPr>
          <w:rFonts w:ascii="Arial" w:eastAsia="Arial" w:hAnsi="Arial" w:cs="Arial"/>
          <w:b/>
          <w:color w:val="010101"/>
          <w:spacing w:val="-2"/>
          <w:sz w:val="24"/>
          <w:szCs w:val="24"/>
          <w:highlight w:val="yellow"/>
        </w:rPr>
        <w:t>22</w:t>
      </w:r>
      <w:r w:rsidR="00A2007D" w:rsidRPr="006C0FD6">
        <w:rPr>
          <w:rFonts w:ascii="Arial" w:eastAsia="Arial" w:hAnsi="Arial" w:cs="Arial"/>
          <w:b/>
          <w:color w:val="010101"/>
          <w:sz w:val="24"/>
          <w:szCs w:val="24"/>
          <w:highlight w:val="yellow"/>
        </w:rPr>
        <w:t>,</w:t>
      </w:r>
      <w:r w:rsidR="00A2007D" w:rsidRPr="006C0FD6">
        <w:rPr>
          <w:rFonts w:ascii="Arial" w:eastAsia="Arial" w:hAnsi="Arial" w:cs="Arial"/>
          <w:b/>
          <w:color w:val="010101"/>
          <w:spacing w:val="34"/>
          <w:sz w:val="24"/>
          <w:szCs w:val="24"/>
          <w:highlight w:val="yellow"/>
        </w:rPr>
        <w:t xml:space="preserve"> </w:t>
      </w:r>
      <w:r w:rsidR="00A2007D" w:rsidRPr="006C0FD6">
        <w:rPr>
          <w:rFonts w:ascii="Arial" w:eastAsia="Arial" w:hAnsi="Arial" w:cs="Arial"/>
          <w:b/>
          <w:color w:val="010101"/>
          <w:spacing w:val="-3"/>
          <w:sz w:val="24"/>
          <w:szCs w:val="24"/>
          <w:highlight w:val="yellow"/>
        </w:rPr>
        <w:t>S</w:t>
      </w:r>
      <w:r w:rsidR="00A2007D" w:rsidRPr="006C0FD6">
        <w:rPr>
          <w:rFonts w:ascii="Arial" w:eastAsia="Arial" w:hAnsi="Arial" w:cs="Arial"/>
          <w:b/>
          <w:color w:val="010101"/>
          <w:sz w:val="24"/>
          <w:szCs w:val="24"/>
          <w:highlight w:val="yellow"/>
        </w:rPr>
        <w:t xml:space="preserve">e </w:t>
      </w:r>
      <w:r w:rsidR="00A2007D" w:rsidRPr="006C0FD6">
        <w:rPr>
          <w:rFonts w:ascii="Arial" w:eastAsia="Arial" w:hAnsi="Arial" w:cs="Arial"/>
          <w:b/>
          <w:color w:val="010101"/>
          <w:spacing w:val="-2"/>
          <w:sz w:val="24"/>
          <w:szCs w:val="24"/>
          <w:highlight w:val="yellow"/>
        </w:rPr>
        <w:t>D</w:t>
      </w:r>
      <w:r w:rsidR="00A2007D" w:rsidRPr="006C0FD6">
        <w:rPr>
          <w:rFonts w:ascii="Arial" w:eastAsia="Arial" w:hAnsi="Arial" w:cs="Arial"/>
          <w:b/>
          <w:color w:val="010101"/>
          <w:spacing w:val="-3"/>
          <w:sz w:val="24"/>
          <w:szCs w:val="24"/>
          <w:highlight w:val="yellow"/>
        </w:rPr>
        <w:t>ete</w:t>
      </w:r>
      <w:r w:rsidR="00A2007D" w:rsidRPr="006C0FD6">
        <w:rPr>
          <w:rFonts w:ascii="Arial" w:eastAsia="Arial" w:hAnsi="Arial" w:cs="Arial"/>
          <w:b/>
          <w:color w:val="010101"/>
          <w:spacing w:val="-4"/>
          <w:sz w:val="24"/>
          <w:szCs w:val="24"/>
          <w:highlight w:val="yellow"/>
        </w:rPr>
        <w:t>r</w:t>
      </w:r>
      <w:r w:rsidR="00A2007D" w:rsidRPr="006C0FD6">
        <w:rPr>
          <w:rFonts w:ascii="Arial" w:eastAsia="Arial" w:hAnsi="Arial" w:cs="Arial"/>
          <w:b/>
          <w:color w:val="010101"/>
          <w:spacing w:val="-3"/>
          <w:sz w:val="24"/>
          <w:szCs w:val="24"/>
          <w:highlight w:val="yellow"/>
        </w:rPr>
        <w:t>m</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3"/>
          <w:sz w:val="24"/>
          <w:szCs w:val="24"/>
          <w:highlight w:val="yellow"/>
        </w:rPr>
        <w:t>na</w:t>
      </w:r>
      <w:r w:rsidR="00A2007D" w:rsidRPr="006C0FD6">
        <w:rPr>
          <w:rFonts w:ascii="Arial" w:eastAsia="Arial" w:hAnsi="Arial" w:cs="Arial"/>
          <w:b/>
          <w:color w:val="010101"/>
          <w:sz w:val="24"/>
          <w:szCs w:val="24"/>
          <w:highlight w:val="yellow"/>
        </w:rPr>
        <w:t>n</w:t>
      </w:r>
      <w:r w:rsidR="00A2007D" w:rsidRPr="006C0FD6">
        <w:rPr>
          <w:rFonts w:ascii="Arial" w:eastAsia="Arial" w:hAnsi="Arial" w:cs="Arial"/>
          <w:b/>
          <w:color w:val="010101"/>
          <w:spacing w:val="21"/>
          <w:sz w:val="24"/>
          <w:szCs w:val="24"/>
          <w:highlight w:val="yellow"/>
        </w:rPr>
        <w:t xml:space="preserve"> </w:t>
      </w:r>
      <w:r w:rsidR="00A2007D" w:rsidRPr="006C0FD6">
        <w:rPr>
          <w:rFonts w:ascii="Arial" w:eastAsia="Arial" w:hAnsi="Arial" w:cs="Arial"/>
          <w:b/>
          <w:color w:val="010101"/>
          <w:spacing w:val="-2"/>
          <w:sz w:val="24"/>
          <w:szCs w:val="24"/>
          <w:highlight w:val="yellow"/>
        </w:rPr>
        <w:t>L</w:t>
      </w:r>
      <w:r w:rsidR="00A2007D" w:rsidRPr="006C0FD6">
        <w:rPr>
          <w:rFonts w:ascii="Arial" w:eastAsia="Arial" w:hAnsi="Arial" w:cs="Arial"/>
          <w:b/>
          <w:color w:val="010101"/>
          <w:spacing w:val="-3"/>
          <w:sz w:val="24"/>
          <w:szCs w:val="24"/>
          <w:highlight w:val="yellow"/>
        </w:rPr>
        <w:t>o</w:t>
      </w:r>
      <w:r w:rsidR="00A2007D" w:rsidRPr="006C0FD6">
        <w:rPr>
          <w:rFonts w:ascii="Arial" w:eastAsia="Arial" w:hAnsi="Arial" w:cs="Arial"/>
          <w:b/>
          <w:color w:val="010101"/>
          <w:sz w:val="24"/>
          <w:szCs w:val="24"/>
          <w:highlight w:val="yellow"/>
        </w:rPr>
        <w:t>s</w:t>
      </w:r>
      <w:r w:rsidR="00A2007D" w:rsidRPr="006C0FD6">
        <w:rPr>
          <w:rFonts w:ascii="Arial" w:eastAsia="Arial" w:hAnsi="Arial" w:cs="Arial"/>
          <w:b/>
          <w:color w:val="010101"/>
          <w:spacing w:val="7"/>
          <w:sz w:val="24"/>
          <w:szCs w:val="24"/>
          <w:highlight w:val="yellow"/>
        </w:rPr>
        <w:t xml:space="preserve"> </w:t>
      </w:r>
      <w:r w:rsidR="00A2007D" w:rsidRPr="006C0FD6">
        <w:rPr>
          <w:rFonts w:ascii="Arial" w:eastAsia="Arial" w:hAnsi="Arial" w:cs="Arial"/>
          <w:b/>
          <w:color w:val="010101"/>
          <w:spacing w:val="-1"/>
          <w:w w:val="74"/>
          <w:sz w:val="24"/>
          <w:szCs w:val="24"/>
          <w:highlight w:val="yellow"/>
        </w:rPr>
        <w:t>I</w:t>
      </w:r>
      <w:r w:rsidR="00A2007D" w:rsidRPr="006C0FD6">
        <w:rPr>
          <w:rFonts w:ascii="Arial" w:eastAsia="Arial" w:hAnsi="Arial" w:cs="Arial"/>
          <w:b/>
          <w:color w:val="010101"/>
          <w:spacing w:val="-4"/>
          <w:w w:val="99"/>
          <w:sz w:val="24"/>
          <w:szCs w:val="24"/>
          <w:highlight w:val="yellow"/>
        </w:rPr>
        <w:t>n</w:t>
      </w:r>
      <w:r w:rsidR="00A2007D" w:rsidRPr="006C0FD6">
        <w:rPr>
          <w:rFonts w:ascii="Arial" w:eastAsia="Arial" w:hAnsi="Arial" w:cs="Arial"/>
          <w:b/>
          <w:color w:val="010101"/>
          <w:spacing w:val="-4"/>
          <w:w w:val="105"/>
          <w:sz w:val="24"/>
          <w:szCs w:val="24"/>
          <w:highlight w:val="yellow"/>
        </w:rPr>
        <w:t>gr</w:t>
      </w:r>
      <w:r w:rsidR="00A2007D" w:rsidRPr="006C0FD6">
        <w:rPr>
          <w:rFonts w:ascii="Arial" w:eastAsia="Arial" w:hAnsi="Arial" w:cs="Arial"/>
          <w:b/>
          <w:color w:val="010101"/>
          <w:spacing w:val="-3"/>
          <w:w w:val="98"/>
          <w:sz w:val="24"/>
          <w:szCs w:val="24"/>
          <w:highlight w:val="yellow"/>
        </w:rPr>
        <w:t>e</w:t>
      </w:r>
      <w:r w:rsidR="00A2007D" w:rsidRPr="006C0FD6">
        <w:rPr>
          <w:rFonts w:ascii="Arial" w:eastAsia="Arial" w:hAnsi="Arial" w:cs="Arial"/>
          <w:b/>
          <w:color w:val="010101"/>
          <w:spacing w:val="-3"/>
          <w:w w:val="101"/>
          <w:sz w:val="24"/>
          <w:szCs w:val="24"/>
          <w:highlight w:val="yellow"/>
        </w:rPr>
        <w:t>s</w:t>
      </w:r>
      <w:r w:rsidR="00A2007D" w:rsidRPr="006C0FD6">
        <w:rPr>
          <w:rFonts w:ascii="Arial" w:eastAsia="Arial" w:hAnsi="Arial" w:cs="Arial"/>
          <w:b/>
          <w:color w:val="010101"/>
          <w:spacing w:val="-4"/>
          <w:w w:val="105"/>
          <w:sz w:val="24"/>
          <w:szCs w:val="24"/>
          <w:highlight w:val="yellow"/>
        </w:rPr>
        <w:t>o</w:t>
      </w:r>
      <w:r w:rsidR="00A2007D" w:rsidRPr="006C0FD6">
        <w:rPr>
          <w:rFonts w:ascii="Arial" w:eastAsia="Arial" w:hAnsi="Arial" w:cs="Arial"/>
          <w:b/>
          <w:color w:val="010101"/>
          <w:w w:val="95"/>
          <w:sz w:val="24"/>
          <w:szCs w:val="24"/>
          <w:highlight w:val="yellow"/>
        </w:rPr>
        <w:t>s</w:t>
      </w:r>
      <w:r w:rsidR="00A2007D" w:rsidRPr="006C0FD6">
        <w:rPr>
          <w:rFonts w:ascii="Arial" w:eastAsia="Arial" w:hAnsi="Arial" w:cs="Arial"/>
          <w:b/>
          <w:color w:val="010101"/>
          <w:spacing w:val="7"/>
          <w:sz w:val="24"/>
          <w:szCs w:val="24"/>
          <w:highlight w:val="yellow"/>
        </w:rPr>
        <w:t xml:space="preserve"> </w:t>
      </w:r>
      <w:r w:rsidR="00A2007D" w:rsidRPr="006C0FD6">
        <w:rPr>
          <w:rFonts w:ascii="Arial" w:eastAsia="Arial" w:hAnsi="Arial" w:cs="Arial"/>
          <w:b/>
          <w:color w:val="010101"/>
          <w:sz w:val="24"/>
          <w:szCs w:val="24"/>
          <w:highlight w:val="yellow"/>
        </w:rPr>
        <w:t>Y</w:t>
      </w:r>
      <w:r w:rsidR="00A2007D" w:rsidRPr="006C0FD6">
        <w:rPr>
          <w:rFonts w:ascii="Arial" w:eastAsia="Arial" w:hAnsi="Arial" w:cs="Arial"/>
          <w:b/>
          <w:color w:val="010101"/>
          <w:spacing w:val="14"/>
          <w:sz w:val="24"/>
          <w:szCs w:val="24"/>
          <w:highlight w:val="yellow"/>
        </w:rPr>
        <w:t xml:space="preserve"> </w:t>
      </w:r>
      <w:r w:rsidR="00A2007D" w:rsidRPr="006C0FD6">
        <w:rPr>
          <w:rFonts w:ascii="Arial" w:eastAsia="Arial" w:hAnsi="Arial" w:cs="Arial"/>
          <w:b/>
          <w:color w:val="010101"/>
          <w:spacing w:val="-3"/>
          <w:sz w:val="24"/>
          <w:szCs w:val="24"/>
          <w:highlight w:val="yellow"/>
        </w:rPr>
        <w:t>S</w:t>
      </w:r>
      <w:r w:rsidR="00A2007D" w:rsidRPr="006C0FD6">
        <w:rPr>
          <w:rFonts w:ascii="Arial" w:eastAsia="Arial" w:hAnsi="Arial" w:cs="Arial"/>
          <w:b/>
          <w:color w:val="010101"/>
          <w:sz w:val="24"/>
          <w:szCs w:val="24"/>
          <w:highlight w:val="yellow"/>
        </w:rPr>
        <w:t>e</w:t>
      </w:r>
      <w:r w:rsidR="00A2007D" w:rsidRPr="006C0FD6">
        <w:rPr>
          <w:rFonts w:ascii="Arial" w:eastAsia="Arial" w:hAnsi="Arial" w:cs="Arial"/>
          <w:b/>
          <w:color w:val="010101"/>
          <w:spacing w:val="1"/>
          <w:sz w:val="24"/>
          <w:szCs w:val="24"/>
          <w:highlight w:val="yellow"/>
        </w:rPr>
        <w:t xml:space="preserve"> </w:t>
      </w:r>
      <w:r w:rsidR="00A2007D" w:rsidRPr="006C0FD6">
        <w:rPr>
          <w:rFonts w:ascii="Arial" w:eastAsia="Arial" w:hAnsi="Arial" w:cs="Arial"/>
          <w:b/>
          <w:color w:val="010101"/>
          <w:spacing w:val="-3"/>
          <w:sz w:val="24"/>
          <w:szCs w:val="24"/>
          <w:highlight w:val="yellow"/>
        </w:rPr>
        <w:t>Clas</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3"/>
          <w:sz w:val="24"/>
          <w:szCs w:val="24"/>
          <w:highlight w:val="yellow"/>
        </w:rPr>
        <w:t>f</w:t>
      </w:r>
      <w:r w:rsidR="00A2007D" w:rsidRPr="006C0FD6">
        <w:rPr>
          <w:rFonts w:ascii="Arial" w:eastAsia="Arial" w:hAnsi="Arial" w:cs="Arial"/>
          <w:b/>
          <w:color w:val="010101"/>
          <w:spacing w:val="-1"/>
          <w:sz w:val="24"/>
          <w:szCs w:val="24"/>
          <w:highlight w:val="yellow"/>
        </w:rPr>
        <w:t>i</w:t>
      </w:r>
      <w:r w:rsidR="00A2007D" w:rsidRPr="006C0FD6">
        <w:rPr>
          <w:rFonts w:ascii="Arial" w:eastAsia="Arial" w:hAnsi="Arial" w:cs="Arial"/>
          <w:b/>
          <w:color w:val="010101"/>
          <w:spacing w:val="-4"/>
          <w:sz w:val="24"/>
          <w:szCs w:val="24"/>
          <w:highlight w:val="yellow"/>
        </w:rPr>
        <w:t>c</w:t>
      </w:r>
      <w:r w:rsidR="00A2007D" w:rsidRPr="006C0FD6">
        <w:rPr>
          <w:rFonts w:ascii="Arial" w:eastAsia="Arial" w:hAnsi="Arial" w:cs="Arial"/>
          <w:b/>
          <w:color w:val="010101"/>
          <w:sz w:val="24"/>
          <w:szCs w:val="24"/>
          <w:highlight w:val="yellow"/>
        </w:rPr>
        <w:t>a</w:t>
      </w:r>
      <w:r w:rsidR="00A2007D" w:rsidRPr="006C0FD6">
        <w:rPr>
          <w:rFonts w:ascii="Arial" w:eastAsia="Arial" w:hAnsi="Arial" w:cs="Arial"/>
          <w:b/>
          <w:color w:val="010101"/>
          <w:spacing w:val="20"/>
          <w:sz w:val="24"/>
          <w:szCs w:val="24"/>
          <w:highlight w:val="yellow"/>
        </w:rPr>
        <w:t xml:space="preserve"> </w:t>
      </w:r>
      <w:r w:rsidR="00A2007D" w:rsidRPr="006C0FD6">
        <w:rPr>
          <w:rFonts w:ascii="Arial" w:eastAsia="Arial" w:hAnsi="Arial" w:cs="Arial"/>
          <w:b/>
          <w:color w:val="010101"/>
          <w:spacing w:val="-3"/>
          <w:sz w:val="24"/>
          <w:szCs w:val="24"/>
          <w:highlight w:val="yellow"/>
        </w:rPr>
        <w:t>E</w:t>
      </w:r>
      <w:r w:rsidR="00A2007D" w:rsidRPr="006C0FD6">
        <w:rPr>
          <w:rFonts w:ascii="Arial" w:eastAsia="Arial" w:hAnsi="Arial" w:cs="Arial"/>
          <w:b/>
          <w:color w:val="010101"/>
          <w:sz w:val="24"/>
          <w:szCs w:val="24"/>
          <w:highlight w:val="yellow"/>
        </w:rPr>
        <w:t xml:space="preserve">l </w:t>
      </w:r>
      <w:r w:rsidR="00A2007D" w:rsidRPr="006C0FD6">
        <w:rPr>
          <w:rFonts w:ascii="Arial" w:eastAsia="Arial" w:hAnsi="Arial" w:cs="Arial"/>
          <w:b/>
          <w:color w:val="010101"/>
          <w:spacing w:val="-4"/>
          <w:sz w:val="24"/>
          <w:szCs w:val="24"/>
          <w:highlight w:val="yellow"/>
        </w:rPr>
        <w:t>G</w:t>
      </w:r>
      <w:r w:rsidR="00A2007D" w:rsidRPr="006C0FD6">
        <w:rPr>
          <w:rFonts w:ascii="Arial" w:eastAsia="Arial" w:hAnsi="Arial" w:cs="Arial"/>
          <w:b/>
          <w:color w:val="010101"/>
          <w:spacing w:val="-3"/>
          <w:sz w:val="24"/>
          <w:szCs w:val="24"/>
          <w:highlight w:val="yellow"/>
        </w:rPr>
        <w:t>asto</w:t>
      </w:r>
      <w:r w:rsidRPr="006C0FD6">
        <w:rPr>
          <w:rFonts w:ascii="Arial" w:eastAsia="Arial" w:hAnsi="Arial" w:cs="Arial"/>
          <w:i/>
          <w:spacing w:val="-3"/>
          <w:sz w:val="24"/>
          <w:szCs w:val="24"/>
          <w:highlight w:val="yellow"/>
        </w:rPr>
        <w:t>”</w:t>
      </w:r>
      <w:r w:rsidRPr="006C0FD6">
        <w:rPr>
          <w:rFonts w:ascii="Arial" w:eastAsia="Arial" w:hAnsi="Arial" w:cs="Arial"/>
          <w:sz w:val="24"/>
          <w:szCs w:val="24"/>
          <w:highlight w:val="yellow"/>
        </w:rPr>
        <w:t>.</w:t>
      </w:r>
    </w:p>
    <w:p w14:paraId="0D4B0618" w14:textId="77777777" w:rsidR="00A2007D" w:rsidRPr="00A2007D" w:rsidRDefault="00A2007D" w:rsidP="00A2007D">
      <w:pPr>
        <w:pStyle w:val="Prrafodelista"/>
        <w:ind w:left="720"/>
        <w:contextualSpacing/>
        <w:jc w:val="both"/>
        <w:rPr>
          <w:rFonts w:ascii="Arial" w:hAnsi="Arial" w:cs="Arial"/>
          <w:i/>
          <w:color w:val="000000"/>
          <w:sz w:val="24"/>
          <w:szCs w:val="24"/>
        </w:rPr>
      </w:pPr>
    </w:p>
    <w:p w14:paraId="49F294F7" w14:textId="713A1500" w:rsidR="00A15C55" w:rsidRPr="00041287" w:rsidRDefault="00A2007D" w:rsidP="00551746">
      <w:pPr>
        <w:pStyle w:val="Prrafodelista"/>
        <w:numPr>
          <w:ilvl w:val="0"/>
          <w:numId w:val="2"/>
        </w:numPr>
        <w:contextualSpacing/>
        <w:jc w:val="both"/>
        <w:rPr>
          <w:rFonts w:ascii="Arial" w:hAnsi="Arial" w:cs="Arial"/>
          <w:i/>
        </w:rPr>
      </w:pPr>
      <w:r w:rsidRPr="00041287">
        <w:rPr>
          <w:rFonts w:ascii="Arial" w:eastAsia="Arial" w:hAnsi="Arial" w:cs="Arial"/>
          <w:sz w:val="24"/>
          <w:szCs w:val="24"/>
        </w:rPr>
        <w:t xml:space="preserve">Que en el artículo decimo del </w:t>
      </w:r>
      <w:r w:rsidR="00041287">
        <w:rPr>
          <w:rFonts w:ascii="Arial" w:eastAsia="Arial" w:hAnsi="Arial" w:cs="Arial"/>
          <w:sz w:val="24"/>
          <w:szCs w:val="24"/>
        </w:rPr>
        <w:t>A</w:t>
      </w:r>
      <w:r w:rsidRPr="00041287">
        <w:rPr>
          <w:rFonts w:ascii="Arial" w:eastAsia="Arial" w:hAnsi="Arial" w:cs="Arial"/>
          <w:sz w:val="24"/>
          <w:szCs w:val="24"/>
        </w:rPr>
        <w:t>cuerdo 0</w:t>
      </w:r>
      <w:r w:rsidR="00FA23A0">
        <w:rPr>
          <w:rFonts w:ascii="Arial" w:eastAsia="Arial" w:hAnsi="Arial" w:cs="Arial"/>
          <w:sz w:val="24"/>
          <w:szCs w:val="24"/>
        </w:rPr>
        <w:t>11</w:t>
      </w:r>
      <w:r w:rsidRPr="00041287">
        <w:rPr>
          <w:rFonts w:ascii="Arial" w:eastAsia="Arial" w:hAnsi="Arial" w:cs="Arial"/>
          <w:sz w:val="24"/>
          <w:szCs w:val="24"/>
        </w:rPr>
        <w:t xml:space="preserve"> establece</w:t>
      </w:r>
      <w:r w:rsidR="00041287" w:rsidRPr="00041287">
        <w:rPr>
          <w:rFonts w:ascii="Arial" w:eastAsia="Arial" w:hAnsi="Arial" w:cs="Arial"/>
          <w:sz w:val="24"/>
          <w:szCs w:val="24"/>
        </w:rPr>
        <w:t>:</w:t>
      </w:r>
      <w:r w:rsidR="00041287">
        <w:rPr>
          <w:rFonts w:ascii="Arial" w:eastAsia="Arial" w:hAnsi="Arial" w:cs="Arial"/>
          <w:sz w:val="24"/>
          <w:szCs w:val="24"/>
        </w:rPr>
        <w:t xml:space="preserve"> “</w:t>
      </w:r>
      <w:r w:rsidR="0071082F" w:rsidRPr="00041287">
        <w:rPr>
          <w:rFonts w:ascii="Arial" w:hAnsi="Arial" w:cs="Arial"/>
          <w:i/>
          <w:color w:val="000000"/>
        </w:rPr>
        <w:t xml:space="preserve">El </w:t>
      </w:r>
      <w:r w:rsidR="00827DD1" w:rsidRPr="00041287">
        <w:rPr>
          <w:rFonts w:ascii="Arial" w:hAnsi="Arial" w:cs="Arial"/>
          <w:i/>
          <w:color w:val="000000"/>
        </w:rPr>
        <w:t>G</w:t>
      </w:r>
      <w:r w:rsidR="0071082F" w:rsidRPr="00041287">
        <w:rPr>
          <w:rFonts w:ascii="Arial" w:hAnsi="Arial" w:cs="Arial"/>
          <w:i/>
          <w:color w:val="000000"/>
        </w:rPr>
        <w:t xml:space="preserve">obierno </w:t>
      </w:r>
      <w:r w:rsidR="00827DD1" w:rsidRPr="00041287">
        <w:rPr>
          <w:rFonts w:ascii="Arial" w:hAnsi="Arial" w:cs="Arial"/>
          <w:i/>
          <w:color w:val="000000"/>
        </w:rPr>
        <w:t>M</w:t>
      </w:r>
      <w:r w:rsidR="0071082F" w:rsidRPr="00041287">
        <w:rPr>
          <w:rFonts w:ascii="Arial" w:hAnsi="Arial" w:cs="Arial"/>
          <w:i/>
          <w:color w:val="000000"/>
        </w:rPr>
        <w:t xml:space="preserve">unicipal, en el Decreto de liquidación, </w:t>
      </w:r>
      <w:r w:rsidR="00827DD1" w:rsidRPr="00041287">
        <w:rPr>
          <w:rFonts w:ascii="Arial" w:hAnsi="Arial" w:cs="Arial"/>
          <w:i/>
          <w:color w:val="000000"/>
        </w:rPr>
        <w:t>clasificará</w:t>
      </w:r>
      <w:r w:rsidR="0071082F" w:rsidRPr="00041287">
        <w:rPr>
          <w:rFonts w:ascii="Arial" w:hAnsi="Arial" w:cs="Arial"/>
          <w:i/>
          <w:color w:val="000000"/>
        </w:rPr>
        <w:t xml:space="preserve"> los ingresos y gastos y definirá estos últimos. </w:t>
      </w:r>
      <w:r w:rsidR="00827DD1" w:rsidRPr="00041287">
        <w:rPr>
          <w:rFonts w:ascii="Arial" w:hAnsi="Arial" w:cs="Arial"/>
          <w:i/>
          <w:color w:val="000000"/>
        </w:rPr>
        <w:t>Así</w:t>
      </w:r>
      <w:r w:rsidR="0071082F" w:rsidRPr="00041287">
        <w:rPr>
          <w:rFonts w:ascii="Arial" w:hAnsi="Arial" w:cs="Arial"/>
          <w:i/>
          <w:color w:val="000000"/>
        </w:rPr>
        <w:t xml:space="preserve"> mismo, cuando las partidas se incorporen en </w:t>
      </w:r>
      <w:r w:rsidR="00827DD1" w:rsidRPr="00041287">
        <w:rPr>
          <w:rFonts w:ascii="Arial" w:hAnsi="Arial" w:cs="Arial"/>
          <w:i/>
          <w:color w:val="000000"/>
        </w:rPr>
        <w:t>numerales</w:t>
      </w:r>
      <w:r w:rsidR="0071082F" w:rsidRPr="00041287">
        <w:rPr>
          <w:rFonts w:ascii="Arial" w:hAnsi="Arial" w:cs="Arial"/>
          <w:i/>
          <w:color w:val="000000"/>
        </w:rPr>
        <w:t xml:space="preserve"> rentísticos,</w:t>
      </w:r>
      <w:r w:rsidR="00827DD1" w:rsidRPr="00041287">
        <w:rPr>
          <w:rFonts w:ascii="Arial" w:hAnsi="Arial" w:cs="Arial"/>
          <w:i/>
          <w:color w:val="000000"/>
        </w:rPr>
        <w:t xml:space="preserve"> secciones programas y que no correspondan al objeto o naturalezas, las ubicara en el sitio que corresponda. </w:t>
      </w:r>
      <w:r w:rsidR="00F25475" w:rsidRPr="00041287">
        <w:rPr>
          <w:rFonts w:ascii="Arial" w:hAnsi="Arial" w:cs="Arial"/>
          <w:b/>
          <w:i/>
        </w:rPr>
        <w:t xml:space="preserve">La Secretaría de Hacienda Municipal, hará mediante Decreto, las operaciones que en igual sentido se requieran durante el transcurso de la vigencia. Cuando se trate del presupuesto de gastos de </w:t>
      </w:r>
      <w:r w:rsidR="00827DD1" w:rsidRPr="00041287">
        <w:rPr>
          <w:rFonts w:ascii="Arial" w:hAnsi="Arial" w:cs="Arial"/>
          <w:b/>
          <w:i/>
        </w:rPr>
        <w:t xml:space="preserve">inversión requerirá </w:t>
      </w:r>
      <w:r w:rsidR="00041287" w:rsidRPr="00041287">
        <w:rPr>
          <w:rFonts w:ascii="Arial" w:hAnsi="Arial" w:cs="Arial"/>
          <w:b/>
          <w:i/>
        </w:rPr>
        <w:t>del concepto</w:t>
      </w:r>
      <w:r w:rsidR="00F25475" w:rsidRPr="00041287">
        <w:rPr>
          <w:rFonts w:ascii="Arial" w:hAnsi="Arial" w:cs="Arial"/>
          <w:b/>
          <w:i/>
        </w:rPr>
        <w:t xml:space="preserve"> previo favorable de la Secretaría de Planeación Municipal</w:t>
      </w:r>
      <w:r w:rsidR="00F25475" w:rsidRPr="00041287">
        <w:rPr>
          <w:rFonts w:ascii="Arial" w:hAnsi="Arial" w:cs="Arial"/>
          <w:i/>
        </w:rPr>
        <w:t>.”</w:t>
      </w:r>
      <w:r w:rsidR="00827DD1" w:rsidRPr="00041287">
        <w:rPr>
          <w:rFonts w:ascii="Arial" w:hAnsi="Arial" w:cs="Arial"/>
          <w:i/>
        </w:rPr>
        <w:t xml:space="preserve"> (Negrilla fuera de texto)</w:t>
      </w:r>
    </w:p>
    <w:p w14:paraId="4618C862" w14:textId="77777777" w:rsidR="00CF547E" w:rsidRPr="00CF547E" w:rsidRDefault="00CF547E" w:rsidP="00CF547E">
      <w:pPr>
        <w:pStyle w:val="Prrafodelista"/>
        <w:ind w:left="720"/>
        <w:contextualSpacing/>
        <w:jc w:val="both"/>
        <w:rPr>
          <w:rFonts w:ascii="Arial" w:hAnsi="Arial" w:cs="Arial"/>
          <w:i/>
          <w:color w:val="000000"/>
        </w:rPr>
      </w:pPr>
    </w:p>
    <w:p w14:paraId="39980EF3" w14:textId="072956A3" w:rsidR="004C0666" w:rsidRPr="0044055A" w:rsidRDefault="00A15C55" w:rsidP="0044055A">
      <w:pPr>
        <w:pStyle w:val="Prrafodelista"/>
        <w:numPr>
          <w:ilvl w:val="0"/>
          <w:numId w:val="2"/>
        </w:numPr>
        <w:contextualSpacing/>
        <w:jc w:val="both"/>
        <w:rPr>
          <w:rFonts w:ascii="Arial" w:hAnsi="Arial" w:cs="Arial"/>
          <w:i/>
          <w:color w:val="000000"/>
          <w:sz w:val="24"/>
          <w:szCs w:val="24"/>
        </w:rPr>
      </w:pPr>
      <w:r w:rsidRPr="00F15C37">
        <w:rPr>
          <w:rFonts w:ascii="Arial" w:eastAsia="Arial" w:hAnsi="Arial" w:cs="Arial"/>
          <w:spacing w:val="-2"/>
          <w:sz w:val="24"/>
          <w:szCs w:val="24"/>
        </w:rPr>
        <w:t>Q</w:t>
      </w:r>
      <w:r w:rsidRPr="00F15C37">
        <w:rPr>
          <w:rFonts w:ascii="Arial" w:eastAsia="Arial" w:hAnsi="Arial" w:cs="Arial"/>
          <w:spacing w:val="1"/>
          <w:sz w:val="24"/>
          <w:szCs w:val="24"/>
        </w:rPr>
        <w:t>u</w:t>
      </w:r>
      <w:r w:rsidRPr="00F15C37">
        <w:rPr>
          <w:rFonts w:ascii="Arial" w:eastAsia="Arial" w:hAnsi="Arial" w:cs="Arial"/>
          <w:sz w:val="24"/>
          <w:szCs w:val="24"/>
        </w:rPr>
        <w:t>e</w:t>
      </w:r>
      <w:r w:rsidRPr="00F15C37">
        <w:rPr>
          <w:rFonts w:ascii="Arial" w:eastAsia="Arial" w:hAnsi="Arial" w:cs="Arial"/>
          <w:spacing w:val="49"/>
          <w:sz w:val="24"/>
          <w:szCs w:val="24"/>
        </w:rPr>
        <w:t xml:space="preserve"> </w:t>
      </w:r>
      <w:r w:rsidRPr="00F15C37">
        <w:rPr>
          <w:rFonts w:ascii="Arial" w:eastAsia="Arial" w:hAnsi="Arial" w:cs="Arial"/>
          <w:spacing w:val="1"/>
          <w:sz w:val="24"/>
          <w:szCs w:val="24"/>
        </w:rPr>
        <w:t>m</w:t>
      </w:r>
      <w:r w:rsidRPr="00F15C37">
        <w:rPr>
          <w:rFonts w:ascii="Arial" w:eastAsia="Arial" w:hAnsi="Arial" w:cs="Arial"/>
          <w:spacing w:val="-1"/>
          <w:sz w:val="24"/>
          <w:szCs w:val="24"/>
        </w:rPr>
        <w:t>e</w:t>
      </w:r>
      <w:r w:rsidRPr="00F15C37">
        <w:rPr>
          <w:rFonts w:ascii="Arial" w:eastAsia="Arial" w:hAnsi="Arial" w:cs="Arial"/>
          <w:spacing w:val="1"/>
          <w:sz w:val="24"/>
          <w:szCs w:val="24"/>
        </w:rPr>
        <w:t>d</w:t>
      </w:r>
      <w:r w:rsidRPr="00F15C37">
        <w:rPr>
          <w:rFonts w:ascii="Arial" w:eastAsia="Arial" w:hAnsi="Arial" w:cs="Arial"/>
          <w:sz w:val="24"/>
          <w:szCs w:val="24"/>
        </w:rPr>
        <w:t>ia</w:t>
      </w:r>
      <w:r w:rsidRPr="00F15C37">
        <w:rPr>
          <w:rFonts w:ascii="Arial" w:eastAsia="Arial" w:hAnsi="Arial" w:cs="Arial"/>
          <w:spacing w:val="1"/>
          <w:sz w:val="24"/>
          <w:szCs w:val="24"/>
        </w:rPr>
        <w:t>n</w:t>
      </w:r>
      <w:r w:rsidRPr="00F15C37">
        <w:rPr>
          <w:rFonts w:ascii="Arial" w:eastAsia="Arial" w:hAnsi="Arial" w:cs="Arial"/>
          <w:spacing w:val="-2"/>
          <w:sz w:val="24"/>
          <w:szCs w:val="24"/>
        </w:rPr>
        <w:t>t</w:t>
      </w:r>
      <w:r w:rsidRPr="00F15C37">
        <w:rPr>
          <w:rFonts w:ascii="Arial" w:eastAsia="Arial" w:hAnsi="Arial" w:cs="Arial"/>
          <w:sz w:val="24"/>
          <w:szCs w:val="24"/>
        </w:rPr>
        <w:t>e</w:t>
      </w:r>
      <w:r w:rsidRPr="00F15C37">
        <w:rPr>
          <w:rFonts w:ascii="Arial" w:eastAsia="Arial" w:hAnsi="Arial" w:cs="Arial"/>
          <w:spacing w:val="49"/>
          <w:sz w:val="24"/>
          <w:szCs w:val="24"/>
        </w:rPr>
        <w:t xml:space="preserve"> </w:t>
      </w:r>
      <w:r w:rsidRPr="00F15C37">
        <w:rPr>
          <w:rFonts w:ascii="Arial" w:eastAsia="Arial" w:hAnsi="Arial" w:cs="Arial"/>
          <w:spacing w:val="1"/>
          <w:sz w:val="24"/>
          <w:szCs w:val="24"/>
        </w:rPr>
        <w:t>e</w:t>
      </w:r>
      <w:r w:rsidRPr="00F15C37">
        <w:rPr>
          <w:rFonts w:ascii="Arial" w:eastAsia="Arial" w:hAnsi="Arial" w:cs="Arial"/>
          <w:sz w:val="24"/>
          <w:szCs w:val="24"/>
        </w:rPr>
        <w:t>l</w:t>
      </w:r>
      <w:r w:rsidRPr="00F15C37">
        <w:rPr>
          <w:rFonts w:ascii="Arial" w:eastAsia="Arial" w:hAnsi="Arial" w:cs="Arial"/>
          <w:spacing w:val="48"/>
          <w:sz w:val="24"/>
          <w:szCs w:val="24"/>
        </w:rPr>
        <w:t xml:space="preserve"> </w:t>
      </w:r>
      <w:r w:rsidRPr="00F15C37">
        <w:rPr>
          <w:rFonts w:ascii="Arial" w:eastAsia="Arial" w:hAnsi="Arial" w:cs="Arial"/>
          <w:sz w:val="24"/>
          <w:szCs w:val="24"/>
        </w:rPr>
        <w:t>De</w:t>
      </w:r>
      <w:r w:rsidRPr="00F15C37">
        <w:rPr>
          <w:rFonts w:ascii="Arial" w:eastAsia="Arial" w:hAnsi="Arial" w:cs="Arial"/>
          <w:spacing w:val="3"/>
          <w:sz w:val="24"/>
          <w:szCs w:val="24"/>
        </w:rPr>
        <w:t>c</w:t>
      </w:r>
      <w:r w:rsidRPr="00F15C37">
        <w:rPr>
          <w:rFonts w:ascii="Arial" w:eastAsia="Arial" w:hAnsi="Arial" w:cs="Arial"/>
          <w:sz w:val="24"/>
          <w:szCs w:val="24"/>
        </w:rPr>
        <w:t>reto</w:t>
      </w:r>
      <w:r w:rsidRPr="00F15C37">
        <w:rPr>
          <w:rFonts w:ascii="Arial" w:eastAsia="Arial" w:hAnsi="Arial" w:cs="Arial"/>
          <w:spacing w:val="52"/>
          <w:sz w:val="24"/>
          <w:szCs w:val="24"/>
        </w:rPr>
        <w:t xml:space="preserve"> </w:t>
      </w:r>
      <w:proofErr w:type="spellStart"/>
      <w:r w:rsidRPr="00F15C37">
        <w:rPr>
          <w:rFonts w:ascii="Arial" w:eastAsia="Arial" w:hAnsi="Arial" w:cs="Arial"/>
          <w:sz w:val="24"/>
          <w:szCs w:val="24"/>
        </w:rPr>
        <w:t>N</w:t>
      </w:r>
      <w:r w:rsidRPr="00F15C37">
        <w:rPr>
          <w:rFonts w:ascii="Arial" w:eastAsia="Arial" w:hAnsi="Arial" w:cs="Arial"/>
          <w:spacing w:val="-1"/>
          <w:sz w:val="24"/>
          <w:szCs w:val="24"/>
        </w:rPr>
        <w:t>º</w:t>
      </w:r>
      <w:proofErr w:type="spellEnd"/>
      <w:r w:rsidR="00E85F0F">
        <w:rPr>
          <w:rFonts w:ascii="Arial" w:eastAsia="Arial" w:hAnsi="Arial" w:cs="Arial"/>
          <w:spacing w:val="1"/>
          <w:sz w:val="24"/>
          <w:szCs w:val="24"/>
        </w:rPr>
        <w:t xml:space="preserve"> 104</w:t>
      </w:r>
      <w:r w:rsidRPr="00F15C37">
        <w:rPr>
          <w:rFonts w:ascii="Arial" w:eastAsia="Arial" w:hAnsi="Arial" w:cs="Arial"/>
          <w:spacing w:val="52"/>
          <w:sz w:val="24"/>
          <w:szCs w:val="24"/>
        </w:rPr>
        <w:t xml:space="preserve"> </w:t>
      </w:r>
      <w:r w:rsidRPr="00F15C37">
        <w:rPr>
          <w:rFonts w:ascii="Arial" w:eastAsia="Arial" w:hAnsi="Arial" w:cs="Arial"/>
          <w:spacing w:val="-1"/>
          <w:sz w:val="24"/>
          <w:szCs w:val="24"/>
        </w:rPr>
        <w:t>d</w:t>
      </w:r>
      <w:r w:rsidRPr="00F15C37">
        <w:rPr>
          <w:rFonts w:ascii="Arial" w:eastAsia="Arial" w:hAnsi="Arial" w:cs="Arial"/>
          <w:sz w:val="24"/>
          <w:szCs w:val="24"/>
        </w:rPr>
        <w:t>e</w:t>
      </w:r>
      <w:r w:rsidRPr="00F15C37">
        <w:rPr>
          <w:rFonts w:ascii="Arial" w:eastAsia="Arial" w:hAnsi="Arial" w:cs="Arial"/>
          <w:spacing w:val="52"/>
          <w:sz w:val="24"/>
          <w:szCs w:val="24"/>
        </w:rPr>
        <w:t xml:space="preserve"> </w:t>
      </w:r>
      <w:r w:rsidRPr="00F15C37">
        <w:rPr>
          <w:rFonts w:ascii="Arial" w:eastAsia="Arial" w:hAnsi="Arial" w:cs="Arial"/>
          <w:spacing w:val="1"/>
          <w:sz w:val="24"/>
          <w:szCs w:val="24"/>
        </w:rPr>
        <w:t>d</w:t>
      </w:r>
      <w:r w:rsidRPr="00F15C37">
        <w:rPr>
          <w:rFonts w:ascii="Arial" w:eastAsia="Arial" w:hAnsi="Arial" w:cs="Arial"/>
          <w:sz w:val="24"/>
          <w:szCs w:val="24"/>
        </w:rPr>
        <w:t>i</w:t>
      </w:r>
      <w:r w:rsidRPr="00F15C37">
        <w:rPr>
          <w:rFonts w:ascii="Arial" w:eastAsia="Arial" w:hAnsi="Arial" w:cs="Arial"/>
          <w:spacing w:val="-3"/>
          <w:sz w:val="24"/>
          <w:szCs w:val="24"/>
        </w:rPr>
        <w:t>c</w:t>
      </w:r>
      <w:r w:rsidRPr="00F15C37">
        <w:rPr>
          <w:rFonts w:ascii="Arial" w:eastAsia="Arial" w:hAnsi="Arial" w:cs="Arial"/>
          <w:sz w:val="24"/>
          <w:szCs w:val="24"/>
        </w:rPr>
        <w:t>ie</w:t>
      </w:r>
      <w:r w:rsidRPr="00F15C37">
        <w:rPr>
          <w:rFonts w:ascii="Arial" w:eastAsia="Arial" w:hAnsi="Arial" w:cs="Arial"/>
          <w:spacing w:val="2"/>
          <w:sz w:val="24"/>
          <w:szCs w:val="24"/>
        </w:rPr>
        <w:t>m</w:t>
      </w:r>
      <w:r w:rsidRPr="00F15C37">
        <w:rPr>
          <w:rFonts w:ascii="Arial" w:eastAsia="Arial" w:hAnsi="Arial" w:cs="Arial"/>
          <w:spacing w:val="1"/>
          <w:sz w:val="24"/>
          <w:szCs w:val="24"/>
        </w:rPr>
        <w:t>b</w:t>
      </w:r>
      <w:r w:rsidRPr="00F15C37">
        <w:rPr>
          <w:rFonts w:ascii="Arial" w:eastAsia="Arial" w:hAnsi="Arial" w:cs="Arial"/>
          <w:sz w:val="24"/>
          <w:szCs w:val="24"/>
        </w:rPr>
        <w:t>re</w:t>
      </w:r>
      <w:r w:rsidRPr="00F15C37">
        <w:rPr>
          <w:rFonts w:ascii="Arial" w:eastAsia="Arial" w:hAnsi="Arial" w:cs="Arial"/>
          <w:spacing w:val="50"/>
          <w:sz w:val="24"/>
          <w:szCs w:val="24"/>
        </w:rPr>
        <w:t xml:space="preserve"> </w:t>
      </w:r>
      <w:r w:rsidRPr="00F15C37">
        <w:rPr>
          <w:rFonts w:ascii="Arial" w:eastAsia="Arial" w:hAnsi="Arial" w:cs="Arial"/>
          <w:spacing w:val="1"/>
          <w:sz w:val="24"/>
          <w:szCs w:val="24"/>
        </w:rPr>
        <w:t>2</w:t>
      </w:r>
      <w:r w:rsidR="002D4BBF">
        <w:rPr>
          <w:rFonts w:ascii="Arial" w:eastAsia="Arial" w:hAnsi="Arial" w:cs="Arial"/>
          <w:spacing w:val="1"/>
          <w:sz w:val="24"/>
          <w:szCs w:val="24"/>
        </w:rPr>
        <w:t>7</w:t>
      </w:r>
      <w:r w:rsidRPr="00F15C37">
        <w:rPr>
          <w:rFonts w:ascii="Arial" w:eastAsia="Arial" w:hAnsi="Arial" w:cs="Arial"/>
          <w:spacing w:val="49"/>
          <w:sz w:val="24"/>
          <w:szCs w:val="24"/>
        </w:rPr>
        <w:t xml:space="preserve"> </w:t>
      </w:r>
      <w:r w:rsidRPr="00F15C37">
        <w:rPr>
          <w:rFonts w:ascii="Arial" w:eastAsia="Arial" w:hAnsi="Arial" w:cs="Arial"/>
          <w:spacing w:val="-1"/>
          <w:sz w:val="24"/>
          <w:szCs w:val="24"/>
        </w:rPr>
        <w:t>d</w:t>
      </w:r>
      <w:r w:rsidRPr="00F15C37">
        <w:rPr>
          <w:rFonts w:ascii="Arial" w:eastAsia="Arial" w:hAnsi="Arial" w:cs="Arial"/>
          <w:sz w:val="24"/>
          <w:szCs w:val="24"/>
        </w:rPr>
        <w:t>e</w:t>
      </w:r>
      <w:r w:rsidRPr="00F15C37">
        <w:rPr>
          <w:rFonts w:ascii="Arial" w:eastAsia="Arial" w:hAnsi="Arial" w:cs="Arial"/>
          <w:spacing w:val="51"/>
          <w:sz w:val="24"/>
          <w:szCs w:val="24"/>
        </w:rPr>
        <w:t xml:space="preserve"> </w:t>
      </w:r>
      <w:r w:rsidRPr="00F15C37">
        <w:rPr>
          <w:rFonts w:ascii="Arial" w:eastAsia="Arial" w:hAnsi="Arial" w:cs="Arial"/>
          <w:spacing w:val="-1"/>
          <w:sz w:val="24"/>
          <w:szCs w:val="24"/>
        </w:rPr>
        <w:t>2</w:t>
      </w:r>
      <w:r w:rsidRPr="00F15C37">
        <w:rPr>
          <w:rFonts w:ascii="Arial" w:eastAsia="Arial" w:hAnsi="Arial" w:cs="Arial"/>
          <w:spacing w:val="1"/>
          <w:sz w:val="24"/>
          <w:szCs w:val="24"/>
        </w:rPr>
        <w:t>02</w:t>
      </w:r>
      <w:r w:rsidR="002D4BBF">
        <w:rPr>
          <w:rFonts w:ascii="Arial" w:eastAsia="Arial" w:hAnsi="Arial" w:cs="Arial"/>
          <w:spacing w:val="1"/>
          <w:sz w:val="24"/>
          <w:szCs w:val="24"/>
        </w:rPr>
        <w:t>2</w:t>
      </w:r>
      <w:r w:rsidRPr="00F15C37">
        <w:rPr>
          <w:rFonts w:ascii="Arial" w:eastAsia="Arial" w:hAnsi="Arial" w:cs="Arial"/>
          <w:spacing w:val="49"/>
          <w:sz w:val="24"/>
          <w:szCs w:val="24"/>
        </w:rPr>
        <w:t xml:space="preserve"> </w:t>
      </w:r>
      <w:r w:rsidRPr="00F15C37">
        <w:rPr>
          <w:rFonts w:ascii="Arial" w:eastAsia="Arial" w:hAnsi="Arial" w:cs="Arial"/>
          <w:spacing w:val="2"/>
          <w:sz w:val="24"/>
          <w:szCs w:val="24"/>
        </w:rPr>
        <w:t>“</w:t>
      </w:r>
      <w:r w:rsidRPr="002D4BBF">
        <w:rPr>
          <w:rFonts w:ascii="Times New Roman" w:eastAsia="Arial" w:hAnsi="Times New Roman"/>
          <w:i/>
          <w:iCs/>
          <w:sz w:val="24"/>
          <w:szCs w:val="24"/>
        </w:rPr>
        <w:t>P</w:t>
      </w:r>
      <w:r w:rsidRPr="002D4BBF">
        <w:rPr>
          <w:rFonts w:ascii="Times New Roman" w:eastAsia="Arial" w:hAnsi="Times New Roman"/>
          <w:i/>
          <w:iCs/>
          <w:spacing w:val="1"/>
          <w:sz w:val="24"/>
          <w:szCs w:val="24"/>
        </w:rPr>
        <w:t>o</w:t>
      </w:r>
      <w:r w:rsidRPr="002D4BBF">
        <w:rPr>
          <w:rFonts w:ascii="Times New Roman" w:eastAsia="Arial" w:hAnsi="Times New Roman"/>
          <w:i/>
          <w:iCs/>
          <w:sz w:val="24"/>
          <w:szCs w:val="24"/>
        </w:rPr>
        <w:t>r</w:t>
      </w:r>
      <w:r w:rsidRPr="002D4BBF">
        <w:rPr>
          <w:rFonts w:ascii="Times New Roman" w:eastAsia="Arial" w:hAnsi="Times New Roman"/>
          <w:i/>
          <w:iCs/>
          <w:spacing w:val="50"/>
          <w:sz w:val="24"/>
          <w:szCs w:val="24"/>
        </w:rPr>
        <w:t xml:space="preserve"> </w:t>
      </w:r>
      <w:r w:rsidRPr="002D4BBF">
        <w:rPr>
          <w:rFonts w:ascii="Times New Roman" w:eastAsia="Arial" w:hAnsi="Times New Roman"/>
          <w:i/>
          <w:iCs/>
          <w:spacing w:val="-1"/>
          <w:sz w:val="24"/>
          <w:szCs w:val="24"/>
        </w:rPr>
        <w:t>m</w:t>
      </w:r>
      <w:r w:rsidRPr="002D4BBF">
        <w:rPr>
          <w:rFonts w:ascii="Times New Roman" w:eastAsia="Arial" w:hAnsi="Times New Roman"/>
          <w:i/>
          <w:iCs/>
          <w:spacing w:val="1"/>
          <w:sz w:val="24"/>
          <w:szCs w:val="24"/>
        </w:rPr>
        <w:t>ed</w:t>
      </w:r>
      <w:r w:rsidRPr="002D4BBF">
        <w:rPr>
          <w:rFonts w:ascii="Times New Roman" w:eastAsia="Arial" w:hAnsi="Times New Roman"/>
          <w:i/>
          <w:iCs/>
          <w:sz w:val="24"/>
          <w:szCs w:val="24"/>
        </w:rPr>
        <w:t>io</w:t>
      </w:r>
      <w:r w:rsidRPr="002D4BBF">
        <w:rPr>
          <w:rFonts w:ascii="Times New Roman" w:eastAsia="Arial" w:hAnsi="Times New Roman"/>
          <w:i/>
          <w:iCs/>
          <w:spacing w:val="48"/>
          <w:sz w:val="24"/>
          <w:szCs w:val="24"/>
        </w:rPr>
        <w:t xml:space="preserve"> </w:t>
      </w:r>
      <w:r w:rsidRPr="002D4BBF">
        <w:rPr>
          <w:rFonts w:ascii="Times New Roman" w:eastAsia="Arial" w:hAnsi="Times New Roman"/>
          <w:i/>
          <w:iCs/>
          <w:spacing w:val="1"/>
          <w:sz w:val="24"/>
          <w:szCs w:val="24"/>
        </w:rPr>
        <w:t>de</w:t>
      </w:r>
      <w:r w:rsidRPr="002D4BBF">
        <w:rPr>
          <w:rFonts w:ascii="Times New Roman" w:eastAsia="Arial" w:hAnsi="Times New Roman"/>
          <w:i/>
          <w:iCs/>
          <w:sz w:val="24"/>
          <w:szCs w:val="24"/>
        </w:rPr>
        <w:t>l</w:t>
      </w:r>
      <w:r w:rsidRPr="002D4BBF">
        <w:rPr>
          <w:rFonts w:ascii="Times New Roman" w:eastAsia="Arial" w:hAnsi="Times New Roman"/>
          <w:i/>
          <w:iCs/>
          <w:spacing w:val="48"/>
          <w:sz w:val="24"/>
          <w:szCs w:val="24"/>
        </w:rPr>
        <w:t xml:space="preserve"> </w:t>
      </w:r>
      <w:r w:rsidRPr="002D4BBF">
        <w:rPr>
          <w:rFonts w:ascii="Times New Roman" w:eastAsia="Arial" w:hAnsi="Times New Roman"/>
          <w:i/>
          <w:iCs/>
          <w:sz w:val="24"/>
          <w:szCs w:val="24"/>
        </w:rPr>
        <w:t>c</w:t>
      </w:r>
      <w:r w:rsidRPr="002D4BBF">
        <w:rPr>
          <w:rFonts w:ascii="Times New Roman" w:eastAsia="Arial" w:hAnsi="Times New Roman"/>
          <w:i/>
          <w:iCs/>
          <w:spacing w:val="1"/>
          <w:sz w:val="24"/>
          <w:szCs w:val="24"/>
        </w:rPr>
        <w:t>ua</w:t>
      </w:r>
      <w:r w:rsidRPr="002D4BBF">
        <w:rPr>
          <w:rFonts w:ascii="Times New Roman" w:eastAsia="Arial" w:hAnsi="Times New Roman"/>
          <w:i/>
          <w:iCs/>
          <w:sz w:val="24"/>
          <w:szCs w:val="24"/>
        </w:rPr>
        <w:t>l</w:t>
      </w:r>
      <w:r w:rsidRPr="002D4BBF">
        <w:rPr>
          <w:rFonts w:ascii="Times New Roman" w:eastAsia="Arial" w:hAnsi="Times New Roman"/>
          <w:i/>
          <w:iCs/>
          <w:spacing w:val="50"/>
          <w:sz w:val="24"/>
          <w:szCs w:val="24"/>
        </w:rPr>
        <w:t xml:space="preserve"> </w:t>
      </w:r>
      <w:r w:rsidRPr="002D4BBF">
        <w:rPr>
          <w:rFonts w:ascii="Times New Roman" w:eastAsia="Arial" w:hAnsi="Times New Roman"/>
          <w:i/>
          <w:iCs/>
          <w:spacing w:val="-5"/>
          <w:sz w:val="24"/>
          <w:szCs w:val="24"/>
        </w:rPr>
        <w:t>s</w:t>
      </w:r>
      <w:r w:rsidRPr="002D4BBF">
        <w:rPr>
          <w:rFonts w:ascii="Times New Roman" w:eastAsia="Arial" w:hAnsi="Times New Roman"/>
          <w:i/>
          <w:iCs/>
          <w:sz w:val="24"/>
          <w:szCs w:val="24"/>
        </w:rPr>
        <w:t xml:space="preserve">e </w:t>
      </w:r>
      <w:r w:rsidRPr="002D4BBF">
        <w:rPr>
          <w:rFonts w:ascii="Times New Roman" w:eastAsia="Arial" w:hAnsi="Times New Roman"/>
          <w:i/>
          <w:iCs/>
          <w:spacing w:val="1"/>
          <w:sz w:val="24"/>
          <w:szCs w:val="24"/>
        </w:rPr>
        <w:t>L</w:t>
      </w:r>
      <w:r w:rsidRPr="002D4BBF">
        <w:rPr>
          <w:rFonts w:ascii="Times New Roman" w:eastAsia="Arial" w:hAnsi="Times New Roman"/>
          <w:i/>
          <w:iCs/>
          <w:sz w:val="24"/>
          <w:szCs w:val="24"/>
        </w:rPr>
        <w:t>i</w:t>
      </w:r>
      <w:r w:rsidRPr="002D4BBF">
        <w:rPr>
          <w:rFonts w:ascii="Times New Roman" w:eastAsia="Arial" w:hAnsi="Times New Roman"/>
          <w:i/>
          <w:iCs/>
          <w:spacing w:val="-2"/>
          <w:sz w:val="24"/>
          <w:szCs w:val="24"/>
        </w:rPr>
        <w:t>q</w:t>
      </w:r>
      <w:r w:rsidRPr="002D4BBF">
        <w:rPr>
          <w:rFonts w:ascii="Times New Roman" w:eastAsia="Arial" w:hAnsi="Times New Roman"/>
          <w:i/>
          <w:iCs/>
          <w:spacing w:val="1"/>
          <w:sz w:val="24"/>
          <w:szCs w:val="24"/>
        </w:rPr>
        <w:t>u</w:t>
      </w:r>
      <w:r w:rsidRPr="002D4BBF">
        <w:rPr>
          <w:rFonts w:ascii="Times New Roman" w:eastAsia="Arial" w:hAnsi="Times New Roman"/>
          <w:i/>
          <w:iCs/>
          <w:sz w:val="24"/>
          <w:szCs w:val="24"/>
        </w:rPr>
        <w:t>ida</w:t>
      </w:r>
      <w:r w:rsidRPr="002D4BBF">
        <w:rPr>
          <w:rFonts w:ascii="Times New Roman" w:eastAsia="Arial" w:hAnsi="Times New Roman"/>
          <w:i/>
          <w:iCs/>
          <w:spacing w:val="4"/>
          <w:sz w:val="24"/>
          <w:szCs w:val="24"/>
        </w:rPr>
        <w:t xml:space="preserve"> </w:t>
      </w:r>
      <w:r w:rsidRPr="002D4BBF">
        <w:rPr>
          <w:rFonts w:ascii="Times New Roman" w:eastAsia="Arial" w:hAnsi="Times New Roman"/>
          <w:i/>
          <w:iCs/>
          <w:spacing w:val="1"/>
          <w:sz w:val="24"/>
          <w:szCs w:val="24"/>
        </w:rPr>
        <w:t>e</w:t>
      </w:r>
      <w:r w:rsidRPr="002D4BBF">
        <w:rPr>
          <w:rFonts w:ascii="Times New Roman" w:eastAsia="Arial" w:hAnsi="Times New Roman"/>
          <w:i/>
          <w:iCs/>
          <w:sz w:val="24"/>
          <w:szCs w:val="24"/>
        </w:rPr>
        <w:t>l</w:t>
      </w:r>
      <w:r w:rsidRPr="002D4BBF">
        <w:rPr>
          <w:rFonts w:ascii="Times New Roman" w:eastAsia="Arial" w:hAnsi="Times New Roman"/>
          <w:i/>
          <w:iCs/>
          <w:spacing w:val="2"/>
          <w:sz w:val="24"/>
          <w:szCs w:val="24"/>
        </w:rPr>
        <w:t xml:space="preserve"> </w:t>
      </w:r>
      <w:r w:rsidRPr="002D4BBF">
        <w:rPr>
          <w:rFonts w:ascii="Times New Roman" w:eastAsia="Arial" w:hAnsi="Times New Roman"/>
          <w:i/>
          <w:iCs/>
          <w:color w:val="010101"/>
          <w:spacing w:val="-3"/>
          <w:sz w:val="24"/>
          <w:szCs w:val="24"/>
        </w:rPr>
        <w:t>P</w:t>
      </w:r>
      <w:r w:rsidRPr="002D4BBF">
        <w:rPr>
          <w:rFonts w:ascii="Times New Roman" w:eastAsia="Arial" w:hAnsi="Times New Roman"/>
          <w:i/>
          <w:iCs/>
          <w:color w:val="010101"/>
          <w:spacing w:val="-4"/>
          <w:sz w:val="24"/>
          <w:szCs w:val="24"/>
        </w:rPr>
        <w:t>r</w:t>
      </w:r>
      <w:r w:rsidRPr="002D4BBF">
        <w:rPr>
          <w:rFonts w:ascii="Times New Roman" w:eastAsia="Arial" w:hAnsi="Times New Roman"/>
          <w:i/>
          <w:iCs/>
          <w:color w:val="010101"/>
          <w:spacing w:val="-3"/>
          <w:sz w:val="24"/>
          <w:szCs w:val="24"/>
        </w:rPr>
        <w:t>es</w:t>
      </w:r>
      <w:r w:rsidRPr="002D4BBF">
        <w:rPr>
          <w:rFonts w:ascii="Times New Roman" w:eastAsia="Arial" w:hAnsi="Times New Roman"/>
          <w:i/>
          <w:iCs/>
          <w:color w:val="010101"/>
          <w:spacing w:val="-4"/>
          <w:sz w:val="24"/>
          <w:szCs w:val="24"/>
        </w:rPr>
        <w:t>u</w:t>
      </w:r>
      <w:r w:rsidRPr="002D4BBF">
        <w:rPr>
          <w:rFonts w:ascii="Times New Roman" w:eastAsia="Arial" w:hAnsi="Times New Roman"/>
          <w:i/>
          <w:iCs/>
          <w:color w:val="010101"/>
          <w:spacing w:val="-3"/>
          <w:sz w:val="24"/>
          <w:szCs w:val="24"/>
        </w:rPr>
        <w:t>p</w:t>
      </w:r>
      <w:r w:rsidRPr="002D4BBF">
        <w:rPr>
          <w:rFonts w:ascii="Times New Roman" w:eastAsia="Arial" w:hAnsi="Times New Roman"/>
          <w:i/>
          <w:iCs/>
          <w:color w:val="010101"/>
          <w:spacing w:val="-4"/>
          <w:sz w:val="24"/>
          <w:szCs w:val="24"/>
        </w:rPr>
        <w:t>u</w:t>
      </w:r>
      <w:r w:rsidRPr="002D4BBF">
        <w:rPr>
          <w:rFonts w:ascii="Times New Roman" w:eastAsia="Arial" w:hAnsi="Times New Roman"/>
          <w:i/>
          <w:iCs/>
          <w:color w:val="010101"/>
          <w:spacing w:val="-3"/>
          <w:sz w:val="24"/>
          <w:szCs w:val="24"/>
        </w:rPr>
        <w:t>est</w:t>
      </w:r>
      <w:r w:rsidRPr="002D4BBF">
        <w:rPr>
          <w:rFonts w:ascii="Times New Roman" w:eastAsia="Arial" w:hAnsi="Times New Roman"/>
          <w:i/>
          <w:iCs/>
          <w:color w:val="010101"/>
          <w:sz w:val="24"/>
          <w:szCs w:val="24"/>
        </w:rPr>
        <w:t>o</w:t>
      </w:r>
      <w:r w:rsidRPr="002D4BBF">
        <w:rPr>
          <w:rFonts w:ascii="Times New Roman" w:eastAsia="Arial" w:hAnsi="Times New Roman"/>
          <w:i/>
          <w:iCs/>
          <w:color w:val="010101"/>
          <w:spacing w:val="35"/>
          <w:sz w:val="24"/>
          <w:szCs w:val="24"/>
        </w:rPr>
        <w:t xml:space="preserve"> </w:t>
      </w:r>
      <w:r w:rsidRPr="002D4BBF">
        <w:rPr>
          <w:rFonts w:ascii="Times New Roman" w:eastAsia="Arial" w:hAnsi="Times New Roman"/>
          <w:i/>
          <w:iCs/>
          <w:color w:val="010101"/>
          <w:spacing w:val="-4"/>
          <w:sz w:val="24"/>
          <w:szCs w:val="24"/>
        </w:rPr>
        <w:t>G</w:t>
      </w:r>
      <w:r w:rsidRPr="002D4BBF">
        <w:rPr>
          <w:rFonts w:ascii="Times New Roman" w:eastAsia="Arial" w:hAnsi="Times New Roman"/>
          <w:i/>
          <w:iCs/>
          <w:color w:val="010101"/>
          <w:spacing w:val="-3"/>
          <w:sz w:val="24"/>
          <w:szCs w:val="24"/>
        </w:rPr>
        <w:t>e</w:t>
      </w:r>
      <w:r w:rsidRPr="002D4BBF">
        <w:rPr>
          <w:rFonts w:ascii="Times New Roman" w:eastAsia="Arial" w:hAnsi="Times New Roman"/>
          <w:i/>
          <w:iCs/>
          <w:color w:val="010101"/>
          <w:spacing w:val="-4"/>
          <w:sz w:val="24"/>
          <w:szCs w:val="24"/>
        </w:rPr>
        <w:t>n</w:t>
      </w:r>
      <w:r w:rsidRPr="002D4BBF">
        <w:rPr>
          <w:rFonts w:ascii="Times New Roman" w:eastAsia="Arial" w:hAnsi="Times New Roman"/>
          <w:i/>
          <w:iCs/>
          <w:color w:val="010101"/>
          <w:spacing w:val="-3"/>
          <w:sz w:val="24"/>
          <w:szCs w:val="24"/>
        </w:rPr>
        <w:t>e</w:t>
      </w:r>
      <w:r w:rsidRPr="002D4BBF">
        <w:rPr>
          <w:rFonts w:ascii="Times New Roman" w:eastAsia="Arial" w:hAnsi="Times New Roman"/>
          <w:i/>
          <w:iCs/>
          <w:color w:val="010101"/>
          <w:spacing w:val="-4"/>
          <w:sz w:val="24"/>
          <w:szCs w:val="24"/>
        </w:rPr>
        <w:t>ra</w:t>
      </w:r>
      <w:r w:rsidRPr="002D4BBF">
        <w:rPr>
          <w:rFonts w:ascii="Times New Roman" w:eastAsia="Arial" w:hAnsi="Times New Roman"/>
          <w:i/>
          <w:iCs/>
          <w:color w:val="010101"/>
          <w:sz w:val="24"/>
          <w:szCs w:val="24"/>
        </w:rPr>
        <w:t>l</w:t>
      </w:r>
      <w:r w:rsidRPr="002D4BBF">
        <w:rPr>
          <w:rFonts w:ascii="Times New Roman" w:eastAsia="Arial" w:hAnsi="Times New Roman"/>
          <w:i/>
          <w:iCs/>
          <w:color w:val="010101"/>
          <w:spacing w:val="25"/>
          <w:sz w:val="24"/>
          <w:szCs w:val="24"/>
        </w:rPr>
        <w:t xml:space="preserve"> </w:t>
      </w:r>
      <w:r w:rsidRPr="002D4BBF">
        <w:rPr>
          <w:rFonts w:ascii="Times New Roman" w:eastAsia="Arial" w:hAnsi="Times New Roman"/>
          <w:i/>
          <w:iCs/>
          <w:color w:val="010101"/>
          <w:spacing w:val="-3"/>
          <w:sz w:val="24"/>
          <w:szCs w:val="24"/>
        </w:rPr>
        <w:t>de</w:t>
      </w:r>
      <w:r w:rsidRPr="002D4BBF">
        <w:rPr>
          <w:rFonts w:ascii="Times New Roman" w:eastAsia="Arial" w:hAnsi="Times New Roman"/>
          <w:i/>
          <w:iCs/>
          <w:color w:val="010101"/>
          <w:sz w:val="24"/>
          <w:szCs w:val="24"/>
        </w:rPr>
        <w:t xml:space="preserve">l </w:t>
      </w:r>
      <w:r w:rsidRPr="002D4BBF">
        <w:rPr>
          <w:rFonts w:ascii="Times New Roman" w:eastAsia="Arial" w:hAnsi="Times New Roman"/>
          <w:i/>
          <w:iCs/>
          <w:color w:val="010101"/>
          <w:spacing w:val="-5"/>
          <w:sz w:val="24"/>
          <w:szCs w:val="24"/>
        </w:rPr>
        <w:t>M</w:t>
      </w:r>
      <w:r w:rsidRPr="002D4BBF">
        <w:rPr>
          <w:rFonts w:ascii="Times New Roman" w:eastAsia="Arial" w:hAnsi="Times New Roman"/>
          <w:i/>
          <w:iCs/>
          <w:color w:val="010101"/>
          <w:spacing w:val="-4"/>
          <w:sz w:val="24"/>
          <w:szCs w:val="24"/>
        </w:rPr>
        <w:t>un</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4"/>
          <w:sz w:val="24"/>
          <w:szCs w:val="24"/>
        </w:rPr>
        <w:t>c</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3"/>
          <w:sz w:val="24"/>
          <w:szCs w:val="24"/>
        </w:rPr>
        <w:t>p</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z w:val="24"/>
          <w:szCs w:val="24"/>
        </w:rPr>
        <w:t>o</w:t>
      </w:r>
      <w:r w:rsidRPr="002D4BBF">
        <w:rPr>
          <w:rFonts w:ascii="Times New Roman" w:eastAsia="Arial" w:hAnsi="Times New Roman"/>
          <w:i/>
          <w:iCs/>
          <w:color w:val="010101"/>
          <w:spacing w:val="45"/>
          <w:sz w:val="24"/>
          <w:szCs w:val="24"/>
        </w:rPr>
        <w:t xml:space="preserve"> </w:t>
      </w:r>
      <w:r w:rsidRPr="002D4BBF">
        <w:rPr>
          <w:rFonts w:ascii="Times New Roman" w:eastAsia="Arial" w:hAnsi="Times New Roman"/>
          <w:i/>
          <w:iCs/>
          <w:color w:val="010101"/>
          <w:spacing w:val="-2"/>
          <w:sz w:val="24"/>
          <w:szCs w:val="24"/>
        </w:rPr>
        <w:t>d</w:t>
      </w:r>
      <w:r w:rsidRPr="002D4BBF">
        <w:rPr>
          <w:rFonts w:ascii="Times New Roman" w:eastAsia="Arial" w:hAnsi="Times New Roman"/>
          <w:i/>
          <w:iCs/>
          <w:color w:val="010101"/>
          <w:sz w:val="24"/>
          <w:szCs w:val="24"/>
        </w:rPr>
        <w:t>e</w:t>
      </w:r>
      <w:r w:rsidRPr="002D4BBF">
        <w:rPr>
          <w:rFonts w:ascii="Times New Roman" w:eastAsia="Arial" w:hAnsi="Times New Roman"/>
          <w:i/>
          <w:iCs/>
          <w:color w:val="010101"/>
          <w:spacing w:val="6"/>
          <w:sz w:val="24"/>
          <w:szCs w:val="24"/>
        </w:rPr>
        <w:t xml:space="preserve"> </w:t>
      </w:r>
      <w:r w:rsidRPr="002D4BBF">
        <w:rPr>
          <w:rFonts w:ascii="Times New Roman" w:eastAsia="Arial" w:hAnsi="Times New Roman"/>
          <w:i/>
          <w:iCs/>
          <w:color w:val="010101"/>
          <w:spacing w:val="-3"/>
          <w:sz w:val="24"/>
          <w:szCs w:val="24"/>
        </w:rPr>
        <w:t xml:space="preserve">Montenegro </w:t>
      </w:r>
      <w:r w:rsidRPr="002D4BBF">
        <w:rPr>
          <w:rFonts w:ascii="Times New Roman" w:eastAsia="Arial" w:hAnsi="Times New Roman"/>
          <w:i/>
          <w:iCs/>
          <w:color w:val="010101"/>
          <w:spacing w:val="-4"/>
          <w:sz w:val="24"/>
          <w:szCs w:val="24"/>
        </w:rPr>
        <w:t>Q</w:t>
      </w:r>
      <w:r w:rsidRPr="002D4BBF">
        <w:rPr>
          <w:rFonts w:ascii="Times New Roman" w:eastAsia="Arial" w:hAnsi="Times New Roman"/>
          <w:i/>
          <w:iCs/>
          <w:color w:val="010101"/>
          <w:spacing w:val="-3"/>
          <w:sz w:val="24"/>
          <w:szCs w:val="24"/>
        </w:rPr>
        <w:t>u</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4"/>
          <w:sz w:val="24"/>
          <w:szCs w:val="24"/>
        </w:rPr>
        <w:t>nd</w:t>
      </w:r>
      <w:r w:rsidRPr="002D4BBF">
        <w:rPr>
          <w:rFonts w:ascii="Times New Roman" w:eastAsia="Arial" w:hAnsi="Times New Roman"/>
          <w:i/>
          <w:iCs/>
          <w:color w:val="010101"/>
          <w:spacing w:val="-1"/>
          <w:sz w:val="24"/>
          <w:szCs w:val="24"/>
        </w:rPr>
        <w:t>í</w:t>
      </w:r>
      <w:r w:rsidRPr="002D4BBF">
        <w:rPr>
          <w:rFonts w:ascii="Times New Roman" w:eastAsia="Arial" w:hAnsi="Times New Roman"/>
          <w:i/>
          <w:iCs/>
          <w:color w:val="010101"/>
          <w:sz w:val="24"/>
          <w:szCs w:val="24"/>
        </w:rPr>
        <w:t>o</w:t>
      </w:r>
      <w:r w:rsidRPr="002D4BBF">
        <w:rPr>
          <w:rFonts w:ascii="Times New Roman" w:eastAsia="Arial" w:hAnsi="Times New Roman"/>
          <w:i/>
          <w:iCs/>
          <w:color w:val="010101"/>
          <w:spacing w:val="39"/>
          <w:sz w:val="24"/>
          <w:szCs w:val="24"/>
        </w:rPr>
        <w:t xml:space="preserve"> </w:t>
      </w:r>
      <w:r w:rsidRPr="002D4BBF">
        <w:rPr>
          <w:rFonts w:ascii="Times New Roman" w:eastAsia="Arial" w:hAnsi="Times New Roman"/>
          <w:i/>
          <w:iCs/>
          <w:color w:val="010101"/>
          <w:spacing w:val="-3"/>
          <w:sz w:val="24"/>
          <w:szCs w:val="24"/>
        </w:rPr>
        <w:t>par</w:t>
      </w:r>
      <w:r w:rsidRPr="002D4BBF">
        <w:rPr>
          <w:rFonts w:ascii="Times New Roman" w:eastAsia="Arial" w:hAnsi="Times New Roman"/>
          <w:i/>
          <w:iCs/>
          <w:color w:val="010101"/>
          <w:sz w:val="24"/>
          <w:szCs w:val="24"/>
        </w:rPr>
        <w:t>a</w:t>
      </w:r>
      <w:r w:rsidRPr="002D4BBF">
        <w:rPr>
          <w:rFonts w:ascii="Times New Roman" w:eastAsia="Arial" w:hAnsi="Times New Roman"/>
          <w:i/>
          <w:iCs/>
          <w:color w:val="010101"/>
          <w:spacing w:val="21"/>
          <w:sz w:val="24"/>
          <w:szCs w:val="24"/>
        </w:rPr>
        <w:t xml:space="preserve"> </w:t>
      </w:r>
      <w:r w:rsidRPr="002D4BBF">
        <w:rPr>
          <w:rFonts w:ascii="Times New Roman" w:eastAsia="Arial" w:hAnsi="Times New Roman"/>
          <w:i/>
          <w:iCs/>
          <w:color w:val="010101"/>
          <w:spacing w:val="-3"/>
          <w:sz w:val="24"/>
          <w:szCs w:val="24"/>
        </w:rPr>
        <w:t>l</w:t>
      </w:r>
      <w:r w:rsidRPr="002D4BBF">
        <w:rPr>
          <w:rFonts w:ascii="Times New Roman" w:eastAsia="Arial" w:hAnsi="Times New Roman"/>
          <w:i/>
          <w:iCs/>
          <w:color w:val="010101"/>
          <w:sz w:val="24"/>
          <w:szCs w:val="24"/>
        </w:rPr>
        <w:t xml:space="preserve">a </w:t>
      </w:r>
      <w:r w:rsidRPr="002D4BBF">
        <w:rPr>
          <w:rFonts w:ascii="Times New Roman" w:eastAsia="Arial" w:hAnsi="Times New Roman"/>
          <w:i/>
          <w:iCs/>
          <w:color w:val="010101"/>
          <w:spacing w:val="-3"/>
          <w:sz w:val="24"/>
          <w:szCs w:val="24"/>
        </w:rPr>
        <w:t>v</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4"/>
          <w:sz w:val="24"/>
          <w:szCs w:val="24"/>
        </w:rPr>
        <w:t>g</w:t>
      </w:r>
      <w:r w:rsidRPr="002D4BBF">
        <w:rPr>
          <w:rFonts w:ascii="Times New Roman" w:eastAsia="Arial" w:hAnsi="Times New Roman"/>
          <w:i/>
          <w:iCs/>
          <w:color w:val="010101"/>
          <w:spacing w:val="-3"/>
          <w:sz w:val="24"/>
          <w:szCs w:val="24"/>
        </w:rPr>
        <w:t>en</w:t>
      </w:r>
      <w:r w:rsidRPr="002D4BBF">
        <w:rPr>
          <w:rFonts w:ascii="Times New Roman" w:eastAsia="Arial" w:hAnsi="Times New Roman"/>
          <w:i/>
          <w:iCs/>
          <w:color w:val="010101"/>
          <w:spacing w:val="-4"/>
          <w:sz w:val="24"/>
          <w:szCs w:val="24"/>
        </w:rPr>
        <w:t>c</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z w:val="24"/>
          <w:szCs w:val="24"/>
        </w:rPr>
        <w:t>a</w:t>
      </w:r>
      <w:r w:rsidRPr="002D4BBF">
        <w:rPr>
          <w:rFonts w:ascii="Times New Roman" w:eastAsia="Arial" w:hAnsi="Times New Roman"/>
          <w:i/>
          <w:iCs/>
          <w:color w:val="010101"/>
          <w:spacing w:val="51"/>
          <w:sz w:val="24"/>
          <w:szCs w:val="24"/>
        </w:rPr>
        <w:t xml:space="preserve"> </w:t>
      </w:r>
      <w:r w:rsidRPr="002D4BBF">
        <w:rPr>
          <w:rFonts w:ascii="Times New Roman" w:eastAsia="Arial" w:hAnsi="Times New Roman"/>
          <w:i/>
          <w:iCs/>
          <w:color w:val="010101"/>
          <w:spacing w:val="-2"/>
          <w:sz w:val="24"/>
          <w:szCs w:val="24"/>
        </w:rPr>
        <w:t>f</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3"/>
          <w:sz w:val="24"/>
          <w:szCs w:val="24"/>
        </w:rPr>
        <w:t>s</w:t>
      </w:r>
      <w:r w:rsidRPr="002D4BBF">
        <w:rPr>
          <w:rFonts w:ascii="Times New Roman" w:eastAsia="Arial" w:hAnsi="Times New Roman"/>
          <w:i/>
          <w:iCs/>
          <w:color w:val="010101"/>
          <w:spacing w:val="-4"/>
          <w:sz w:val="24"/>
          <w:szCs w:val="24"/>
        </w:rPr>
        <w:t>c</w:t>
      </w:r>
      <w:r w:rsidRPr="002D4BBF">
        <w:rPr>
          <w:rFonts w:ascii="Times New Roman" w:eastAsia="Arial" w:hAnsi="Times New Roman"/>
          <w:i/>
          <w:iCs/>
          <w:color w:val="010101"/>
          <w:spacing w:val="-3"/>
          <w:sz w:val="24"/>
          <w:szCs w:val="24"/>
        </w:rPr>
        <w:t>a</w:t>
      </w:r>
      <w:r w:rsidRPr="002D4BBF">
        <w:rPr>
          <w:rFonts w:ascii="Times New Roman" w:eastAsia="Arial" w:hAnsi="Times New Roman"/>
          <w:i/>
          <w:iCs/>
          <w:color w:val="010101"/>
          <w:sz w:val="24"/>
          <w:szCs w:val="24"/>
        </w:rPr>
        <w:t>l</w:t>
      </w:r>
      <w:r w:rsidRPr="002D4BBF">
        <w:rPr>
          <w:rFonts w:ascii="Times New Roman" w:eastAsia="Arial" w:hAnsi="Times New Roman"/>
          <w:i/>
          <w:iCs/>
          <w:color w:val="010101"/>
          <w:spacing w:val="17"/>
          <w:sz w:val="24"/>
          <w:szCs w:val="24"/>
        </w:rPr>
        <w:t xml:space="preserve"> </w:t>
      </w:r>
      <w:r w:rsidRPr="002D4BBF">
        <w:rPr>
          <w:rFonts w:ascii="Times New Roman" w:eastAsia="Arial" w:hAnsi="Times New Roman"/>
          <w:i/>
          <w:iCs/>
          <w:color w:val="010101"/>
          <w:spacing w:val="-2"/>
          <w:sz w:val="24"/>
          <w:szCs w:val="24"/>
        </w:rPr>
        <w:t>2</w:t>
      </w:r>
      <w:r w:rsidRPr="002D4BBF">
        <w:rPr>
          <w:rFonts w:ascii="Times New Roman" w:eastAsia="Arial" w:hAnsi="Times New Roman"/>
          <w:i/>
          <w:iCs/>
          <w:color w:val="010101"/>
          <w:spacing w:val="-3"/>
          <w:sz w:val="24"/>
          <w:szCs w:val="24"/>
        </w:rPr>
        <w:t>0</w:t>
      </w:r>
      <w:r w:rsidRPr="002D4BBF">
        <w:rPr>
          <w:rFonts w:ascii="Times New Roman" w:eastAsia="Arial" w:hAnsi="Times New Roman"/>
          <w:i/>
          <w:iCs/>
          <w:color w:val="010101"/>
          <w:spacing w:val="-2"/>
          <w:sz w:val="24"/>
          <w:szCs w:val="24"/>
        </w:rPr>
        <w:t>2</w:t>
      </w:r>
      <w:r w:rsidR="002D4BBF" w:rsidRPr="002D4BBF">
        <w:rPr>
          <w:rFonts w:ascii="Times New Roman" w:eastAsia="Arial" w:hAnsi="Times New Roman"/>
          <w:i/>
          <w:iCs/>
          <w:color w:val="010101"/>
          <w:spacing w:val="-2"/>
          <w:sz w:val="24"/>
          <w:szCs w:val="24"/>
        </w:rPr>
        <w:t>3</w:t>
      </w:r>
      <w:r w:rsidRPr="002D4BBF">
        <w:rPr>
          <w:rFonts w:ascii="Times New Roman" w:eastAsia="Arial" w:hAnsi="Times New Roman"/>
          <w:i/>
          <w:iCs/>
          <w:color w:val="010101"/>
          <w:sz w:val="24"/>
          <w:szCs w:val="24"/>
        </w:rPr>
        <w:t>,</w:t>
      </w:r>
      <w:r w:rsidRPr="002D4BBF">
        <w:rPr>
          <w:rFonts w:ascii="Times New Roman" w:eastAsia="Arial" w:hAnsi="Times New Roman"/>
          <w:i/>
          <w:iCs/>
          <w:color w:val="010101"/>
          <w:spacing w:val="34"/>
          <w:sz w:val="24"/>
          <w:szCs w:val="24"/>
        </w:rPr>
        <w:t xml:space="preserve"> </w:t>
      </w:r>
      <w:r w:rsidRPr="002D4BBF">
        <w:rPr>
          <w:rFonts w:ascii="Times New Roman" w:eastAsia="Arial" w:hAnsi="Times New Roman"/>
          <w:i/>
          <w:iCs/>
          <w:color w:val="010101"/>
          <w:spacing w:val="-3"/>
          <w:sz w:val="24"/>
          <w:szCs w:val="24"/>
        </w:rPr>
        <w:t>s</w:t>
      </w:r>
      <w:r w:rsidRPr="002D4BBF">
        <w:rPr>
          <w:rFonts w:ascii="Times New Roman" w:eastAsia="Arial" w:hAnsi="Times New Roman"/>
          <w:i/>
          <w:iCs/>
          <w:color w:val="010101"/>
          <w:sz w:val="24"/>
          <w:szCs w:val="24"/>
        </w:rPr>
        <w:t xml:space="preserve">e </w:t>
      </w:r>
      <w:r w:rsidRPr="002D4BBF">
        <w:rPr>
          <w:rFonts w:ascii="Times New Roman" w:eastAsia="Arial" w:hAnsi="Times New Roman"/>
          <w:i/>
          <w:iCs/>
          <w:color w:val="010101"/>
          <w:spacing w:val="-2"/>
          <w:sz w:val="24"/>
          <w:szCs w:val="24"/>
        </w:rPr>
        <w:t>d</w:t>
      </w:r>
      <w:r w:rsidRPr="002D4BBF">
        <w:rPr>
          <w:rFonts w:ascii="Times New Roman" w:eastAsia="Arial" w:hAnsi="Times New Roman"/>
          <w:i/>
          <w:iCs/>
          <w:color w:val="010101"/>
          <w:spacing w:val="-3"/>
          <w:sz w:val="24"/>
          <w:szCs w:val="24"/>
        </w:rPr>
        <w:t>ete</w:t>
      </w:r>
      <w:r w:rsidRPr="002D4BBF">
        <w:rPr>
          <w:rFonts w:ascii="Times New Roman" w:eastAsia="Arial" w:hAnsi="Times New Roman"/>
          <w:i/>
          <w:iCs/>
          <w:color w:val="010101"/>
          <w:spacing w:val="-4"/>
          <w:sz w:val="24"/>
          <w:szCs w:val="24"/>
        </w:rPr>
        <w:t>r</w:t>
      </w:r>
      <w:r w:rsidRPr="002D4BBF">
        <w:rPr>
          <w:rFonts w:ascii="Times New Roman" w:eastAsia="Arial" w:hAnsi="Times New Roman"/>
          <w:i/>
          <w:iCs/>
          <w:color w:val="010101"/>
          <w:spacing w:val="-3"/>
          <w:sz w:val="24"/>
          <w:szCs w:val="24"/>
        </w:rPr>
        <w:t>m</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3"/>
          <w:sz w:val="24"/>
          <w:szCs w:val="24"/>
        </w:rPr>
        <w:t>na</w:t>
      </w:r>
      <w:r w:rsidRPr="002D4BBF">
        <w:rPr>
          <w:rFonts w:ascii="Times New Roman" w:eastAsia="Arial" w:hAnsi="Times New Roman"/>
          <w:i/>
          <w:iCs/>
          <w:color w:val="010101"/>
          <w:sz w:val="24"/>
          <w:szCs w:val="24"/>
        </w:rPr>
        <w:t>n</w:t>
      </w:r>
      <w:r w:rsidRPr="002D4BBF">
        <w:rPr>
          <w:rFonts w:ascii="Times New Roman" w:eastAsia="Arial" w:hAnsi="Times New Roman"/>
          <w:i/>
          <w:iCs/>
          <w:color w:val="010101"/>
          <w:spacing w:val="21"/>
          <w:sz w:val="24"/>
          <w:szCs w:val="24"/>
        </w:rPr>
        <w:t xml:space="preserve"> </w:t>
      </w:r>
      <w:r w:rsidRPr="002D4BBF">
        <w:rPr>
          <w:rFonts w:ascii="Times New Roman" w:eastAsia="Arial" w:hAnsi="Times New Roman"/>
          <w:i/>
          <w:iCs/>
          <w:color w:val="010101"/>
          <w:spacing w:val="-2"/>
          <w:sz w:val="24"/>
          <w:szCs w:val="24"/>
        </w:rPr>
        <w:t>l</w:t>
      </w:r>
      <w:r w:rsidRPr="002D4BBF">
        <w:rPr>
          <w:rFonts w:ascii="Times New Roman" w:eastAsia="Arial" w:hAnsi="Times New Roman"/>
          <w:i/>
          <w:iCs/>
          <w:color w:val="010101"/>
          <w:spacing w:val="-3"/>
          <w:sz w:val="24"/>
          <w:szCs w:val="24"/>
        </w:rPr>
        <w:t>o</w:t>
      </w:r>
      <w:r w:rsidRPr="002D4BBF">
        <w:rPr>
          <w:rFonts w:ascii="Times New Roman" w:eastAsia="Arial" w:hAnsi="Times New Roman"/>
          <w:i/>
          <w:iCs/>
          <w:color w:val="010101"/>
          <w:sz w:val="24"/>
          <w:szCs w:val="24"/>
        </w:rPr>
        <w:t>s</w:t>
      </w:r>
      <w:r w:rsidRPr="002D4BBF">
        <w:rPr>
          <w:rFonts w:ascii="Times New Roman" w:eastAsia="Arial" w:hAnsi="Times New Roman"/>
          <w:i/>
          <w:iCs/>
          <w:color w:val="010101"/>
          <w:spacing w:val="7"/>
          <w:sz w:val="24"/>
          <w:szCs w:val="24"/>
        </w:rPr>
        <w:t xml:space="preserve"> I</w:t>
      </w:r>
      <w:r w:rsidRPr="002D4BBF">
        <w:rPr>
          <w:rFonts w:ascii="Times New Roman" w:eastAsia="Arial" w:hAnsi="Times New Roman"/>
          <w:i/>
          <w:iCs/>
          <w:color w:val="010101"/>
          <w:spacing w:val="-4"/>
          <w:w w:val="99"/>
          <w:sz w:val="24"/>
          <w:szCs w:val="24"/>
        </w:rPr>
        <w:t>n</w:t>
      </w:r>
      <w:r w:rsidRPr="002D4BBF">
        <w:rPr>
          <w:rFonts w:ascii="Times New Roman" w:eastAsia="Arial" w:hAnsi="Times New Roman"/>
          <w:i/>
          <w:iCs/>
          <w:color w:val="010101"/>
          <w:spacing w:val="-4"/>
          <w:w w:val="105"/>
          <w:sz w:val="24"/>
          <w:szCs w:val="24"/>
        </w:rPr>
        <w:t>gr</w:t>
      </w:r>
      <w:r w:rsidRPr="002D4BBF">
        <w:rPr>
          <w:rFonts w:ascii="Times New Roman" w:eastAsia="Arial" w:hAnsi="Times New Roman"/>
          <w:i/>
          <w:iCs/>
          <w:color w:val="010101"/>
          <w:spacing w:val="-3"/>
          <w:w w:val="98"/>
          <w:sz w:val="24"/>
          <w:szCs w:val="24"/>
        </w:rPr>
        <w:t>e</w:t>
      </w:r>
      <w:r w:rsidRPr="002D4BBF">
        <w:rPr>
          <w:rFonts w:ascii="Times New Roman" w:eastAsia="Arial" w:hAnsi="Times New Roman"/>
          <w:i/>
          <w:iCs/>
          <w:color w:val="010101"/>
          <w:spacing w:val="-3"/>
          <w:w w:val="101"/>
          <w:sz w:val="24"/>
          <w:szCs w:val="24"/>
        </w:rPr>
        <w:t>s</w:t>
      </w:r>
      <w:r w:rsidRPr="002D4BBF">
        <w:rPr>
          <w:rFonts w:ascii="Times New Roman" w:eastAsia="Arial" w:hAnsi="Times New Roman"/>
          <w:i/>
          <w:iCs/>
          <w:color w:val="010101"/>
          <w:spacing w:val="-4"/>
          <w:w w:val="105"/>
          <w:sz w:val="24"/>
          <w:szCs w:val="24"/>
        </w:rPr>
        <w:t>o</w:t>
      </w:r>
      <w:r w:rsidRPr="002D4BBF">
        <w:rPr>
          <w:rFonts w:ascii="Times New Roman" w:eastAsia="Arial" w:hAnsi="Times New Roman"/>
          <w:i/>
          <w:iCs/>
          <w:color w:val="010101"/>
          <w:w w:val="95"/>
          <w:sz w:val="24"/>
          <w:szCs w:val="24"/>
        </w:rPr>
        <w:t>s</w:t>
      </w:r>
      <w:r w:rsidRPr="002D4BBF">
        <w:rPr>
          <w:rFonts w:ascii="Times New Roman" w:eastAsia="Arial" w:hAnsi="Times New Roman"/>
          <w:i/>
          <w:iCs/>
          <w:color w:val="010101"/>
          <w:spacing w:val="7"/>
          <w:sz w:val="24"/>
          <w:szCs w:val="24"/>
        </w:rPr>
        <w:t xml:space="preserve"> </w:t>
      </w:r>
      <w:r w:rsidRPr="002D4BBF">
        <w:rPr>
          <w:rFonts w:ascii="Times New Roman" w:eastAsia="Arial" w:hAnsi="Times New Roman"/>
          <w:i/>
          <w:iCs/>
          <w:color w:val="010101"/>
          <w:sz w:val="24"/>
          <w:szCs w:val="24"/>
        </w:rPr>
        <w:t>y</w:t>
      </w:r>
      <w:r w:rsidRPr="002D4BBF">
        <w:rPr>
          <w:rFonts w:ascii="Times New Roman" w:eastAsia="Arial" w:hAnsi="Times New Roman"/>
          <w:i/>
          <w:iCs/>
          <w:color w:val="010101"/>
          <w:spacing w:val="14"/>
          <w:sz w:val="24"/>
          <w:szCs w:val="24"/>
        </w:rPr>
        <w:t xml:space="preserve"> </w:t>
      </w:r>
      <w:r w:rsidRPr="002D4BBF">
        <w:rPr>
          <w:rFonts w:ascii="Times New Roman" w:eastAsia="Arial" w:hAnsi="Times New Roman"/>
          <w:i/>
          <w:iCs/>
          <w:color w:val="010101"/>
          <w:spacing w:val="-3"/>
          <w:sz w:val="24"/>
          <w:szCs w:val="24"/>
        </w:rPr>
        <w:t>s</w:t>
      </w:r>
      <w:r w:rsidRPr="002D4BBF">
        <w:rPr>
          <w:rFonts w:ascii="Times New Roman" w:eastAsia="Arial" w:hAnsi="Times New Roman"/>
          <w:i/>
          <w:iCs/>
          <w:color w:val="010101"/>
          <w:sz w:val="24"/>
          <w:szCs w:val="24"/>
        </w:rPr>
        <w:t>e</w:t>
      </w:r>
      <w:r w:rsidRPr="002D4BBF">
        <w:rPr>
          <w:rFonts w:ascii="Times New Roman" w:eastAsia="Arial" w:hAnsi="Times New Roman"/>
          <w:i/>
          <w:iCs/>
          <w:color w:val="010101"/>
          <w:spacing w:val="1"/>
          <w:sz w:val="24"/>
          <w:szCs w:val="24"/>
        </w:rPr>
        <w:t xml:space="preserve"> </w:t>
      </w:r>
      <w:r w:rsidRPr="002D4BBF">
        <w:rPr>
          <w:rFonts w:ascii="Times New Roman" w:eastAsia="Arial" w:hAnsi="Times New Roman"/>
          <w:i/>
          <w:iCs/>
          <w:color w:val="010101"/>
          <w:spacing w:val="-3"/>
          <w:sz w:val="24"/>
          <w:szCs w:val="24"/>
        </w:rPr>
        <w:t>clas</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3"/>
          <w:sz w:val="24"/>
          <w:szCs w:val="24"/>
        </w:rPr>
        <w:t>f</w:t>
      </w:r>
      <w:r w:rsidRPr="002D4BBF">
        <w:rPr>
          <w:rFonts w:ascii="Times New Roman" w:eastAsia="Arial" w:hAnsi="Times New Roman"/>
          <w:i/>
          <w:iCs/>
          <w:color w:val="010101"/>
          <w:spacing w:val="-1"/>
          <w:sz w:val="24"/>
          <w:szCs w:val="24"/>
        </w:rPr>
        <w:t>i</w:t>
      </w:r>
      <w:r w:rsidRPr="002D4BBF">
        <w:rPr>
          <w:rFonts w:ascii="Times New Roman" w:eastAsia="Arial" w:hAnsi="Times New Roman"/>
          <w:i/>
          <w:iCs/>
          <w:color w:val="010101"/>
          <w:spacing w:val="-4"/>
          <w:sz w:val="24"/>
          <w:szCs w:val="24"/>
        </w:rPr>
        <w:t>c</w:t>
      </w:r>
      <w:r w:rsidRPr="002D4BBF">
        <w:rPr>
          <w:rFonts w:ascii="Times New Roman" w:eastAsia="Arial" w:hAnsi="Times New Roman"/>
          <w:i/>
          <w:iCs/>
          <w:color w:val="010101"/>
          <w:sz w:val="24"/>
          <w:szCs w:val="24"/>
        </w:rPr>
        <w:t>a</w:t>
      </w:r>
      <w:r w:rsidRPr="002D4BBF">
        <w:rPr>
          <w:rFonts w:ascii="Times New Roman" w:eastAsia="Arial" w:hAnsi="Times New Roman"/>
          <w:i/>
          <w:iCs/>
          <w:color w:val="010101"/>
          <w:spacing w:val="20"/>
          <w:sz w:val="24"/>
          <w:szCs w:val="24"/>
        </w:rPr>
        <w:t xml:space="preserve"> </w:t>
      </w:r>
      <w:r w:rsidRPr="002D4BBF">
        <w:rPr>
          <w:rFonts w:ascii="Times New Roman" w:eastAsia="Arial" w:hAnsi="Times New Roman"/>
          <w:i/>
          <w:iCs/>
          <w:color w:val="010101"/>
          <w:spacing w:val="-3"/>
          <w:sz w:val="24"/>
          <w:szCs w:val="24"/>
        </w:rPr>
        <w:t>e</w:t>
      </w:r>
      <w:r w:rsidRPr="002D4BBF">
        <w:rPr>
          <w:rFonts w:ascii="Times New Roman" w:eastAsia="Arial" w:hAnsi="Times New Roman"/>
          <w:i/>
          <w:iCs/>
          <w:color w:val="010101"/>
          <w:sz w:val="24"/>
          <w:szCs w:val="24"/>
        </w:rPr>
        <w:t xml:space="preserve">l </w:t>
      </w:r>
      <w:r w:rsidRPr="002D4BBF">
        <w:rPr>
          <w:rFonts w:ascii="Times New Roman" w:eastAsia="Arial" w:hAnsi="Times New Roman"/>
          <w:i/>
          <w:iCs/>
          <w:color w:val="010101"/>
          <w:spacing w:val="-4"/>
          <w:sz w:val="24"/>
          <w:szCs w:val="24"/>
        </w:rPr>
        <w:t>G</w:t>
      </w:r>
      <w:r w:rsidRPr="002D4BBF">
        <w:rPr>
          <w:rFonts w:ascii="Times New Roman" w:eastAsia="Arial" w:hAnsi="Times New Roman"/>
          <w:i/>
          <w:iCs/>
          <w:color w:val="010101"/>
          <w:spacing w:val="-3"/>
          <w:sz w:val="24"/>
          <w:szCs w:val="24"/>
        </w:rPr>
        <w:t>asto</w:t>
      </w:r>
      <w:r w:rsidRPr="00F15C37">
        <w:rPr>
          <w:rFonts w:ascii="Arial" w:eastAsia="Arial" w:hAnsi="Arial" w:cs="Arial"/>
          <w:i/>
          <w:spacing w:val="-3"/>
          <w:sz w:val="24"/>
          <w:szCs w:val="24"/>
        </w:rPr>
        <w:t>”</w:t>
      </w:r>
      <w:r w:rsidRPr="00F15C37">
        <w:rPr>
          <w:rFonts w:ascii="Arial" w:eastAsia="Arial" w:hAnsi="Arial" w:cs="Arial"/>
          <w:sz w:val="24"/>
          <w:szCs w:val="24"/>
        </w:rPr>
        <w:t>.</w:t>
      </w:r>
    </w:p>
    <w:p w14:paraId="769166A8" w14:textId="3772D7B1" w:rsidR="00A15C55" w:rsidRPr="004C0666" w:rsidRDefault="00A15C55" w:rsidP="007E35D4">
      <w:pPr>
        <w:pStyle w:val="Prrafodelista"/>
        <w:ind w:left="720" w:right="66"/>
        <w:contextualSpacing/>
        <w:jc w:val="both"/>
        <w:rPr>
          <w:rFonts w:ascii="Arial" w:eastAsia="Arial" w:hAnsi="Arial" w:cs="Arial"/>
        </w:rPr>
      </w:pPr>
    </w:p>
    <w:p w14:paraId="179FD1AA" w14:textId="75303498" w:rsidR="00FE4A86" w:rsidRPr="00FA23A0" w:rsidRDefault="00A15C55" w:rsidP="00340493">
      <w:pPr>
        <w:numPr>
          <w:ilvl w:val="0"/>
          <w:numId w:val="2"/>
        </w:numPr>
        <w:jc w:val="both"/>
        <w:rPr>
          <w:rFonts w:ascii="Arial" w:hAnsi="Arial" w:cs="Arial"/>
        </w:rPr>
      </w:pPr>
      <w:r w:rsidRPr="00FA23A0">
        <w:rPr>
          <w:rFonts w:ascii="Arial" w:hAnsi="Arial" w:cs="Arial"/>
        </w:rPr>
        <w:lastRenderedPageBreak/>
        <w:t xml:space="preserve">Que la Secretaría de Planeación </w:t>
      </w:r>
      <w:r w:rsidR="00760F07" w:rsidRPr="00FA23A0">
        <w:rPr>
          <w:rFonts w:ascii="Arial" w:hAnsi="Arial" w:cs="Arial"/>
        </w:rPr>
        <w:t>Municipal emitió conceptos favorables con fecha del</w:t>
      </w:r>
      <w:r w:rsidR="00290ACB" w:rsidRPr="00FA23A0">
        <w:rPr>
          <w:rFonts w:ascii="Arial" w:hAnsi="Arial" w:cs="Arial"/>
        </w:rPr>
        <w:t xml:space="preserve"> </w:t>
      </w:r>
      <w:r w:rsidR="00FA23A0" w:rsidRPr="00FA23A0">
        <w:rPr>
          <w:rFonts w:ascii="Arial" w:hAnsi="Arial" w:cs="Arial"/>
        </w:rPr>
        <w:t>primero de diciembre d</w:t>
      </w:r>
      <w:r w:rsidR="00760F07" w:rsidRPr="00FA23A0">
        <w:rPr>
          <w:rFonts w:ascii="Arial" w:hAnsi="Arial" w:cs="Arial"/>
        </w:rPr>
        <w:t>e 202</w:t>
      </w:r>
      <w:r w:rsidR="00FA23A0" w:rsidRPr="00FA23A0">
        <w:rPr>
          <w:rFonts w:ascii="Arial" w:hAnsi="Arial" w:cs="Arial"/>
        </w:rPr>
        <w:t>3</w:t>
      </w:r>
      <w:r w:rsidR="00760F07" w:rsidRPr="00FA23A0">
        <w:rPr>
          <w:rFonts w:ascii="Arial" w:hAnsi="Arial" w:cs="Arial"/>
        </w:rPr>
        <w:t xml:space="preserve">, para realizar modificación al POAI a través de </w:t>
      </w:r>
      <w:r w:rsidR="00FA23A0" w:rsidRPr="00FA23A0">
        <w:rPr>
          <w:rFonts w:ascii="Arial" w:hAnsi="Arial" w:cs="Arial"/>
        </w:rPr>
        <w:t>una adicion</w:t>
      </w:r>
      <w:r w:rsidR="00760F07" w:rsidRPr="00FA23A0">
        <w:rPr>
          <w:rFonts w:ascii="Arial" w:hAnsi="Arial" w:cs="Arial"/>
        </w:rPr>
        <w:t xml:space="preserve"> en el presupuesto inicialmente aprobado en los proyectos de inversión</w:t>
      </w:r>
    </w:p>
    <w:p w14:paraId="7362435E" w14:textId="77777777" w:rsidR="00FE4A86" w:rsidRDefault="00FE4A86" w:rsidP="00FE4A86">
      <w:pPr>
        <w:pStyle w:val="Prrafodelista"/>
        <w:rPr>
          <w:rFonts w:ascii="Arial" w:hAnsi="Arial" w:cs="Arial"/>
        </w:rPr>
      </w:pPr>
    </w:p>
    <w:p w14:paraId="234E6086" w14:textId="2CA0A23E" w:rsidR="00760F07" w:rsidRPr="0000679C" w:rsidRDefault="00760F07" w:rsidP="00693879">
      <w:pPr>
        <w:numPr>
          <w:ilvl w:val="0"/>
          <w:numId w:val="2"/>
        </w:numPr>
        <w:jc w:val="both"/>
        <w:rPr>
          <w:rFonts w:ascii="Arial" w:hAnsi="Arial" w:cs="Arial"/>
          <w:sz w:val="24"/>
          <w:szCs w:val="24"/>
        </w:rPr>
      </w:pPr>
      <w:r w:rsidRPr="00E25EF0">
        <w:rPr>
          <w:rFonts w:ascii="Arial" w:eastAsia="Arial" w:hAnsi="Arial" w:cs="Arial"/>
          <w:sz w:val="24"/>
          <w:szCs w:val="24"/>
        </w:rPr>
        <w:t xml:space="preserve">Que la </w:t>
      </w:r>
      <w:r w:rsidR="00DF1F2C" w:rsidRPr="00E25EF0">
        <w:rPr>
          <w:rFonts w:ascii="Arial" w:eastAsia="Arial" w:hAnsi="Arial" w:cs="Arial"/>
          <w:sz w:val="24"/>
          <w:szCs w:val="24"/>
        </w:rPr>
        <w:t>S</w:t>
      </w:r>
      <w:r w:rsidR="0068576C">
        <w:rPr>
          <w:rFonts w:ascii="Arial" w:eastAsia="Arial" w:hAnsi="Arial" w:cs="Arial"/>
          <w:sz w:val="24"/>
          <w:szCs w:val="24"/>
        </w:rPr>
        <w:t>ubs</w:t>
      </w:r>
      <w:r w:rsidR="00DF1F2C" w:rsidRPr="00E25EF0">
        <w:rPr>
          <w:rFonts w:ascii="Arial" w:eastAsia="Arial" w:hAnsi="Arial" w:cs="Arial"/>
          <w:sz w:val="24"/>
          <w:szCs w:val="24"/>
        </w:rPr>
        <w:t>ecretar</w:t>
      </w:r>
      <w:r w:rsidR="0068576C">
        <w:rPr>
          <w:rFonts w:ascii="Arial" w:eastAsia="Arial" w:hAnsi="Arial" w:cs="Arial"/>
          <w:sz w:val="24"/>
          <w:szCs w:val="24"/>
        </w:rPr>
        <w:t>í</w:t>
      </w:r>
      <w:r w:rsidR="00DF1F2C" w:rsidRPr="00E25EF0">
        <w:rPr>
          <w:rFonts w:ascii="Arial" w:eastAsia="Arial" w:hAnsi="Arial" w:cs="Arial"/>
          <w:sz w:val="24"/>
          <w:szCs w:val="24"/>
        </w:rPr>
        <w:t xml:space="preserve">a </w:t>
      </w:r>
      <w:r w:rsidR="0068576C">
        <w:rPr>
          <w:rFonts w:ascii="Arial" w:eastAsia="Arial" w:hAnsi="Arial" w:cs="Arial"/>
          <w:sz w:val="24"/>
          <w:szCs w:val="24"/>
        </w:rPr>
        <w:t>d</w:t>
      </w:r>
      <w:r w:rsidR="00DF1F2C" w:rsidRPr="00E25EF0">
        <w:rPr>
          <w:rFonts w:ascii="Arial" w:eastAsia="Arial" w:hAnsi="Arial" w:cs="Arial"/>
          <w:sz w:val="24"/>
          <w:szCs w:val="24"/>
        </w:rPr>
        <w:t xml:space="preserve">e </w:t>
      </w:r>
      <w:r w:rsidR="0068576C">
        <w:rPr>
          <w:rFonts w:ascii="Arial" w:eastAsia="Arial" w:hAnsi="Arial" w:cs="Arial"/>
          <w:sz w:val="24"/>
          <w:szCs w:val="24"/>
        </w:rPr>
        <w:t>Obras Públicas e Infraestructura</w:t>
      </w:r>
      <w:r w:rsidR="00DF1F2C">
        <w:rPr>
          <w:rFonts w:ascii="Arial" w:eastAsia="Arial" w:hAnsi="Arial" w:cs="Arial"/>
          <w:sz w:val="24"/>
          <w:szCs w:val="24"/>
        </w:rPr>
        <w:t>,</w:t>
      </w:r>
      <w:r w:rsidR="007247B8">
        <w:rPr>
          <w:rFonts w:ascii="Arial" w:eastAsia="Arial" w:hAnsi="Arial" w:cs="Arial"/>
          <w:sz w:val="24"/>
          <w:szCs w:val="24"/>
        </w:rPr>
        <w:t xml:space="preserve"> solicit</w:t>
      </w:r>
      <w:r w:rsidR="0068576C">
        <w:rPr>
          <w:rFonts w:ascii="Arial" w:eastAsia="Arial" w:hAnsi="Arial" w:cs="Arial"/>
          <w:sz w:val="24"/>
          <w:szCs w:val="24"/>
        </w:rPr>
        <w:t>ó</w:t>
      </w:r>
      <w:r w:rsidR="00341934" w:rsidRPr="00E25EF0">
        <w:rPr>
          <w:rFonts w:ascii="Arial" w:eastAsia="Arial" w:hAnsi="Arial" w:cs="Arial"/>
          <w:sz w:val="24"/>
          <w:szCs w:val="24"/>
        </w:rPr>
        <w:t xml:space="preserve"> </w:t>
      </w:r>
      <w:r w:rsidRPr="00E25EF0">
        <w:rPr>
          <w:rFonts w:ascii="Arial" w:eastAsia="Arial" w:hAnsi="Arial" w:cs="Arial"/>
          <w:sz w:val="24"/>
          <w:szCs w:val="24"/>
        </w:rPr>
        <w:t>mediante oficio</w:t>
      </w:r>
      <w:r w:rsidR="00341934" w:rsidRPr="00E25EF0">
        <w:rPr>
          <w:rFonts w:ascii="Arial" w:eastAsia="Arial" w:hAnsi="Arial" w:cs="Arial"/>
          <w:sz w:val="24"/>
          <w:szCs w:val="24"/>
        </w:rPr>
        <w:t xml:space="preserve">, </w:t>
      </w:r>
      <w:r w:rsidR="00D476ED">
        <w:rPr>
          <w:rFonts w:ascii="Arial" w:eastAsia="Arial" w:hAnsi="Arial" w:cs="Arial"/>
          <w:sz w:val="24"/>
          <w:szCs w:val="24"/>
        </w:rPr>
        <w:t>la incorporación</w:t>
      </w:r>
      <w:r w:rsidR="00341934" w:rsidRPr="00E25EF0">
        <w:rPr>
          <w:rFonts w:ascii="Arial" w:eastAsia="Arial" w:hAnsi="Arial" w:cs="Arial"/>
          <w:sz w:val="24"/>
          <w:szCs w:val="24"/>
        </w:rPr>
        <w:t xml:space="preserve"> en el </w:t>
      </w:r>
      <w:r w:rsidR="00D476ED">
        <w:rPr>
          <w:rFonts w:ascii="Arial" w:eastAsia="Arial" w:hAnsi="Arial" w:cs="Arial"/>
          <w:sz w:val="24"/>
          <w:szCs w:val="24"/>
        </w:rPr>
        <w:t>P</w:t>
      </w:r>
      <w:r w:rsidR="00341934" w:rsidRPr="00E25EF0">
        <w:rPr>
          <w:rFonts w:ascii="Arial" w:eastAsia="Arial" w:hAnsi="Arial" w:cs="Arial"/>
          <w:sz w:val="24"/>
          <w:szCs w:val="24"/>
        </w:rPr>
        <w:t xml:space="preserve">resupuesto </w:t>
      </w:r>
      <w:r w:rsidR="0054231B">
        <w:rPr>
          <w:rFonts w:ascii="Arial" w:eastAsia="Arial" w:hAnsi="Arial" w:cs="Arial"/>
          <w:sz w:val="24"/>
          <w:szCs w:val="24"/>
        </w:rPr>
        <w:t xml:space="preserve">del Municipio de los recursos autorizados </w:t>
      </w:r>
      <w:r w:rsidR="00515CE5">
        <w:rPr>
          <w:rFonts w:ascii="Arial" w:eastAsia="Arial" w:hAnsi="Arial" w:cs="Arial"/>
          <w:sz w:val="24"/>
          <w:szCs w:val="24"/>
        </w:rPr>
        <w:t xml:space="preserve">con aprobación de Vigencia Futura </w:t>
      </w:r>
      <w:proofErr w:type="gramStart"/>
      <w:r w:rsidR="00515CE5">
        <w:rPr>
          <w:rFonts w:ascii="Arial" w:eastAsia="Arial" w:hAnsi="Arial" w:cs="Arial"/>
          <w:sz w:val="24"/>
          <w:szCs w:val="24"/>
        </w:rPr>
        <w:t>de acuerdo a</w:t>
      </w:r>
      <w:proofErr w:type="gramEnd"/>
      <w:r w:rsidR="00515CE5">
        <w:rPr>
          <w:rFonts w:ascii="Arial" w:eastAsia="Arial" w:hAnsi="Arial" w:cs="Arial"/>
          <w:sz w:val="24"/>
          <w:szCs w:val="24"/>
        </w:rPr>
        <w:t xml:space="preserve"> los Acuerdos Municipales precitados en el numeral </w:t>
      </w:r>
      <w:r w:rsidR="007C650D">
        <w:rPr>
          <w:rFonts w:ascii="Arial" w:eastAsia="Arial" w:hAnsi="Arial" w:cs="Arial"/>
          <w:sz w:val="24"/>
          <w:szCs w:val="24"/>
        </w:rPr>
        <w:t>g)</w:t>
      </w:r>
      <w:r w:rsidRPr="00E25EF0">
        <w:rPr>
          <w:rFonts w:ascii="Arial" w:eastAsia="Arial" w:hAnsi="Arial" w:cs="Arial"/>
          <w:sz w:val="24"/>
          <w:szCs w:val="24"/>
        </w:rPr>
        <w:t xml:space="preserve"> (oficio</w:t>
      </w:r>
      <w:r w:rsidR="00652856">
        <w:rPr>
          <w:rFonts w:ascii="Arial" w:eastAsia="Arial" w:hAnsi="Arial" w:cs="Arial"/>
          <w:sz w:val="24"/>
          <w:szCs w:val="24"/>
        </w:rPr>
        <w:t>s</w:t>
      </w:r>
      <w:r w:rsidRPr="00E25EF0">
        <w:rPr>
          <w:rFonts w:ascii="Arial" w:eastAsia="Arial" w:hAnsi="Arial" w:cs="Arial"/>
          <w:sz w:val="24"/>
          <w:szCs w:val="24"/>
        </w:rPr>
        <w:t xml:space="preserve"> que hace parte integral de la presente Decreto)</w:t>
      </w:r>
      <w:r w:rsidR="0000679C">
        <w:rPr>
          <w:rFonts w:ascii="Arial" w:eastAsia="Arial" w:hAnsi="Arial" w:cs="Arial"/>
          <w:sz w:val="24"/>
          <w:szCs w:val="24"/>
        </w:rPr>
        <w:t>, así:</w:t>
      </w:r>
    </w:p>
    <w:p w14:paraId="337F718D" w14:textId="77777777" w:rsidR="0000679C" w:rsidRDefault="0000679C" w:rsidP="0000679C">
      <w:pPr>
        <w:pStyle w:val="Prrafodelista"/>
        <w:rPr>
          <w:rFonts w:ascii="Arial" w:hAnsi="Arial" w:cs="Arial"/>
          <w:sz w:val="24"/>
          <w:szCs w:val="24"/>
        </w:rPr>
      </w:pPr>
    </w:p>
    <w:tbl>
      <w:tblPr>
        <w:tblStyle w:val="Tablaconcuadrcula"/>
        <w:tblW w:w="5274" w:type="pct"/>
        <w:tblLayout w:type="fixed"/>
        <w:tblLook w:val="04A0" w:firstRow="1" w:lastRow="0" w:firstColumn="1" w:lastColumn="0" w:noHBand="0" w:noVBand="1"/>
      </w:tblPr>
      <w:tblGrid>
        <w:gridCol w:w="1106"/>
        <w:gridCol w:w="890"/>
        <w:gridCol w:w="2267"/>
        <w:gridCol w:w="3593"/>
        <w:gridCol w:w="1457"/>
      </w:tblGrid>
      <w:tr w:rsidR="00F03207" w:rsidRPr="00770BC9" w14:paraId="23E7B730"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1A6B81B9" w14:textId="77777777" w:rsidR="00F03207" w:rsidRPr="00770BC9" w:rsidRDefault="00F03207" w:rsidP="005C1AD0">
            <w:pPr>
              <w:jc w:val="center"/>
              <w:rPr>
                <w:rFonts w:ascii="Arial" w:hAnsi="Arial" w:cs="Arial"/>
                <w:b/>
                <w:bCs/>
                <w:sz w:val="16"/>
                <w:szCs w:val="20"/>
                <w:lang w:eastAsia="es-ES"/>
              </w:rPr>
            </w:pPr>
            <w:r w:rsidRPr="00770BC9">
              <w:rPr>
                <w:rFonts w:ascii="Arial" w:hAnsi="Arial" w:cs="Arial"/>
                <w:b/>
                <w:bCs/>
                <w:sz w:val="16"/>
                <w:szCs w:val="20"/>
              </w:rPr>
              <w:t>Fecha</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295C4E7B" w14:textId="77777777" w:rsidR="00F03207" w:rsidRPr="0026738C" w:rsidRDefault="00F03207" w:rsidP="005C1AD0">
            <w:pPr>
              <w:jc w:val="center"/>
              <w:rPr>
                <w:rFonts w:ascii="Arial" w:hAnsi="Arial" w:cs="Arial"/>
                <w:b/>
                <w:bCs/>
                <w:sz w:val="14"/>
                <w:szCs w:val="18"/>
              </w:rPr>
            </w:pPr>
            <w:r w:rsidRPr="0026738C">
              <w:rPr>
                <w:rFonts w:ascii="Arial" w:hAnsi="Arial" w:cs="Arial"/>
                <w:b/>
                <w:bCs/>
                <w:sz w:val="14"/>
                <w:szCs w:val="18"/>
              </w:rPr>
              <w:t>Proyecto de Acuerdo No.</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tcPr>
          <w:p w14:paraId="553B87F8" w14:textId="77777777" w:rsidR="00F03207" w:rsidRPr="00770BC9" w:rsidRDefault="00F03207" w:rsidP="005C1AD0">
            <w:pPr>
              <w:jc w:val="center"/>
              <w:rPr>
                <w:rFonts w:ascii="Arial" w:hAnsi="Arial" w:cs="Arial"/>
                <w:b/>
                <w:bCs/>
                <w:sz w:val="16"/>
                <w:szCs w:val="20"/>
              </w:rPr>
            </w:pPr>
            <w:r>
              <w:rPr>
                <w:rFonts w:ascii="Arial" w:hAnsi="Arial" w:cs="Arial"/>
                <w:b/>
                <w:bCs/>
                <w:sz w:val="16"/>
                <w:szCs w:val="20"/>
              </w:rPr>
              <w:t xml:space="preserve">TIPO CONTRATO </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67DC1347" w14:textId="77777777" w:rsidR="00F03207" w:rsidRPr="00770BC9" w:rsidRDefault="00F03207" w:rsidP="005C1AD0">
            <w:pPr>
              <w:jc w:val="center"/>
              <w:rPr>
                <w:rFonts w:ascii="Arial" w:hAnsi="Arial" w:cs="Arial"/>
                <w:b/>
                <w:bCs/>
                <w:sz w:val="16"/>
                <w:szCs w:val="20"/>
              </w:rPr>
            </w:pPr>
            <w:r w:rsidRPr="00770BC9">
              <w:rPr>
                <w:rFonts w:ascii="Arial" w:hAnsi="Arial" w:cs="Arial"/>
                <w:b/>
                <w:bCs/>
                <w:sz w:val="16"/>
                <w:szCs w:val="20"/>
              </w:rPr>
              <w:t>Rubro</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00DC7100" w14:textId="77777777" w:rsidR="00F03207" w:rsidRPr="00770BC9" w:rsidRDefault="00F03207" w:rsidP="005C1AD0">
            <w:pPr>
              <w:jc w:val="center"/>
              <w:rPr>
                <w:rFonts w:ascii="Arial" w:hAnsi="Arial" w:cs="Arial"/>
                <w:b/>
                <w:bCs/>
                <w:sz w:val="16"/>
                <w:szCs w:val="20"/>
              </w:rPr>
            </w:pPr>
            <w:r w:rsidRPr="00770BC9">
              <w:rPr>
                <w:rFonts w:ascii="Arial" w:hAnsi="Arial" w:cs="Arial"/>
                <w:b/>
                <w:bCs/>
                <w:sz w:val="16"/>
                <w:szCs w:val="20"/>
              </w:rPr>
              <w:t>Valor</w:t>
            </w:r>
          </w:p>
        </w:tc>
      </w:tr>
      <w:tr w:rsidR="00F03207" w:rsidRPr="00770BC9" w14:paraId="0C9F7416"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B6A09" w14:textId="77777777" w:rsidR="00F03207" w:rsidRPr="00770BC9" w:rsidRDefault="00F03207" w:rsidP="005C1AD0">
            <w:pPr>
              <w:rPr>
                <w:rFonts w:ascii="Arial" w:hAnsi="Arial" w:cs="Arial"/>
                <w:color w:val="000000"/>
                <w:sz w:val="16"/>
                <w:szCs w:val="20"/>
                <w:lang w:eastAsia="es-CO"/>
              </w:rPr>
            </w:pPr>
            <w:r>
              <w:rPr>
                <w:rFonts w:ascii="Arial" w:hAnsi="Arial" w:cs="Arial"/>
                <w:color w:val="000000"/>
                <w:sz w:val="16"/>
                <w:szCs w:val="20"/>
                <w:lang w:eastAsia="es-CO"/>
              </w:rPr>
              <w:t>10</w:t>
            </w:r>
            <w:r w:rsidRPr="00770BC9">
              <w:rPr>
                <w:rFonts w:ascii="Arial" w:hAnsi="Arial" w:cs="Arial"/>
                <w:color w:val="000000"/>
                <w:sz w:val="16"/>
                <w:szCs w:val="20"/>
                <w:lang w:eastAsia="es-CO"/>
              </w:rPr>
              <w:t>/12/2022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F7FB9" w14:textId="77777777" w:rsidR="00F03207" w:rsidRPr="00770BC9" w:rsidRDefault="00F03207" w:rsidP="005C1AD0">
            <w:pPr>
              <w:jc w:val="center"/>
              <w:rPr>
                <w:rFonts w:ascii="Arial" w:hAnsi="Arial" w:cs="Arial"/>
                <w:sz w:val="16"/>
                <w:szCs w:val="20"/>
                <w:lang w:eastAsia="es-ES"/>
              </w:rPr>
            </w:pPr>
            <w:r>
              <w:rPr>
                <w:rFonts w:ascii="Arial" w:hAnsi="Arial" w:cs="Arial"/>
                <w:sz w:val="16"/>
                <w:szCs w:val="20"/>
              </w:rPr>
              <w:t>019</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3B0FD" w14:textId="77777777" w:rsidR="00F03207" w:rsidRDefault="00F03207" w:rsidP="005C1AD0">
            <w:pPr>
              <w:jc w:val="both"/>
              <w:rPr>
                <w:rFonts w:ascii="Arial" w:hAnsi="Arial" w:cs="Arial"/>
                <w:sz w:val="16"/>
                <w:szCs w:val="20"/>
              </w:rPr>
            </w:pPr>
            <w:r>
              <w:rPr>
                <w:rFonts w:ascii="Arial" w:hAnsi="Arial" w:cs="Arial"/>
                <w:sz w:val="16"/>
                <w:szCs w:val="20"/>
              </w:rPr>
              <w:t>PLANTA DE TRATAMIENTO PTAR LA ISABELA</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9B4C3" w14:textId="77777777" w:rsidR="00F03207" w:rsidRPr="00770BC9" w:rsidRDefault="00F03207" w:rsidP="005C1AD0">
            <w:pPr>
              <w:jc w:val="both"/>
              <w:rPr>
                <w:rFonts w:ascii="Arial" w:hAnsi="Arial" w:cs="Arial"/>
                <w:sz w:val="16"/>
                <w:szCs w:val="20"/>
              </w:rPr>
            </w:pPr>
            <w:r>
              <w:rPr>
                <w:rFonts w:ascii="Arial" w:hAnsi="Arial" w:cs="Arial"/>
                <w:sz w:val="16"/>
                <w:szCs w:val="20"/>
              </w:rPr>
              <w:t xml:space="preserve">Alcantarillado y plantas de tratamiento de agua- Alcantarillados </w:t>
            </w:r>
            <w:proofErr w:type="gramStart"/>
            <w:r>
              <w:rPr>
                <w:rFonts w:ascii="Arial" w:hAnsi="Arial" w:cs="Arial"/>
                <w:sz w:val="16"/>
                <w:szCs w:val="20"/>
              </w:rPr>
              <w:t>optimizados  -</w:t>
            </w:r>
            <w:proofErr w:type="gramEnd"/>
            <w:r>
              <w:rPr>
                <w:rFonts w:ascii="Arial" w:hAnsi="Arial" w:cs="Arial"/>
                <w:sz w:val="16"/>
                <w:szCs w:val="20"/>
              </w:rPr>
              <w:t xml:space="preserve"> Implementación del programa “Ordenamiento territorial y desarrollo urbano”</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86CB7" w14:textId="77777777" w:rsidR="00F03207" w:rsidRPr="00770BC9" w:rsidRDefault="00F03207" w:rsidP="005C1AD0">
            <w:pPr>
              <w:jc w:val="right"/>
              <w:rPr>
                <w:rFonts w:ascii="Arial" w:hAnsi="Arial" w:cs="Arial"/>
                <w:sz w:val="16"/>
                <w:szCs w:val="20"/>
              </w:rPr>
            </w:pPr>
            <w:r>
              <w:rPr>
                <w:rFonts w:ascii="Arial" w:hAnsi="Arial" w:cs="Arial"/>
                <w:color w:val="000000"/>
                <w:sz w:val="16"/>
                <w:szCs w:val="20"/>
              </w:rPr>
              <w:t xml:space="preserve"> </w:t>
            </w:r>
            <w:proofErr w:type="gramStart"/>
            <w:r>
              <w:rPr>
                <w:rFonts w:ascii="Arial" w:hAnsi="Arial" w:cs="Arial"/>
                <w:color w:val="000000"/>
                <w:sz w:val="16"/>
                <w:szCs w:val="20"/>
              </w:rPr>
              <w:t xml:space="preserve">$ </w:t>
            </w:r>
            <w:r w:rsidRPr="00770BC9">
              <w:rPr>
                <w:rFonts w:ascii="Arial" w:hAnsi="Arial" w:cs="Arial"/>
                <w:color w:val="000000"/>
                <w:sz w:val="16"/>
                <w:szCs w:val="20"/>
              </w:rPr>
              <w:t xml:space="preserve"> 180</w:t>
            </w:r>
            <w:proofErr w:type="gramEnd"/>
            <w:r w:rsidRPr="00770BC9">
              <w:rPr>
                <w:rFonts w:ascii="Arial" w:hAnsi="Arial" w:cs="Arial"/>
                <w:color w:val="000000"/>
                <w:sz w:val="16"/>
                <w:szCs w:val="20"/>
              </w:rPr>
              <w:t>.000.000</w:t>
            </w:r>
          </w:p>
        </w:tc>
      </w:tr>
      <w:tr w:rsidR="00F03207" w:rsidRPr="00770BC9" w14:paraId="3BA5ED72"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52E08" w14:textId="77777777" w:rsidR="00F03207" w:rsidRPr="00770BC9" w:rsidRDefault="00F03207" w:rsidP="005C1AD0">
            <w:pPr>
              <w:rPr>
                <w:rFonts w:ascii="Arial" w:hAnsi="Arial" w:cs="Arial"/>
                <w:sz w:val="16"/>
                <w:szCs w:val="20"/>
              </w:rPr>
            </w:pPr>
            <w:r>
              <w:rPr>
                <w:rFonts w:ascii="Arial" w:hAnsi="Arial" w:cs="Arial"/>
                <w:sz w:val="16"/>
                <w:szCs w:val="20"/>
              </w:rPr>
              <w:t>09</w:t>
            </w:r>
            <w:r w:rsidRPr="00770BC9">
              <w:rPr>
                <w:rFonts w:ascii="Arial" w:hAnsi="Arial" w:cs="Arial"/>
                <w:sz w:val="16"/>
                <w:szCs w:val="20"/>
              </w:rPr>
              <w:t>/12/2022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3D207" w14:textId="77777777" w:rsidR="00F03207" w:rsidRPr="00770BC9" w:rsidRDefault="00F03207" w:rsidP="005C1AD0">
            <w:pPr>
              <w:jc w:val="center"/>
              <w:rPr>
                <w:rFonts w:ascii="Arial" w:hAnsi="Arial" w:cs="Arial"/>
                <w:sz w:val="16"/>
                <w:szCs w:val="20"/>
              </w:rPr>
            </w:pPr>
            <w:r>
              <w:rPr>
                <w:rFonts w:ascii="Arial" w:hAnsi="Arial" w:cs="Arial"/>
                <w:sz w:val="16"/>
                <w:szCs w:val="20"/>
              </w:rPr>
              <w:t>018</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D50AE" w14:textId="77777777" w:rsidR="00F03207" w:rsidRDefault="00F03207" w:rsidP="005C1AD0">
            <w:pPr>
              <w:jc w:val="both"/>
              <w:rPr>
                <w:rFonts w:ascii="Arial" w:hAnsi="Arial" w:cs="Arial"/>
                <w:sz w:val="16"/>
                <w:szCs w:val="20"/>
              </w:rPr>
            </w:pPr>
            <w:r>
              <w:rPr>
                <w:rFonts w:ascii="Arial" w:hAnsi="Arial" w:cs="Arial"/>
                <w:sz w:val="16"/>
                <w:szCs w:val="20"/>
              </w:rPr>
              <w:t>CONSULTORIA VIAS URBANAS</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CD9AF" w14:textId="77777777" w:rsidR="00F03207" w:rsidRDefault="00F03207" w:rsidP="005C1AD0">
            <w:pPr>
              <w:jc w:val="both"/>
              <w:rPr>
                <w:rFonts w:ascii="Arial" w:hAnsi="Arial" w:cs="Arial"/>
                <w:sz w:val="16"/>
                <w:szCs w:val="20"/>
              </w:rPr>
            </w:pPr>
            <w:r>
              <w:rPr>
                <w:rFonts w:ascii="Arial" w:hAnsi="Arial" w:cs="Arial"/>
                <w:sz w:val="16"/>
                <w:szCs w:val="20"/>
              </w:rPr>
              <w:t>Carreteras (excepto carreteras elevadas); calles – Espacio público adecuado – Implementación</w:t>
            </w:r>
          </w:p>
          <w:p w14:paraId="5A97EA70" w14:textId="77777777" w:rsidR="00F03207" w:rsidRPr="00770BC9" w:rsidRDefault="00F03207" w:rsidP="005C1AD0">
            <w:pPr>
              <w:jc w:val="both"/>
              <w:rPr>
                <w:rFonts w:ascii="Arial" w:hAnsi="Arial" w:cs="Arial"/>
                <w:sz w:val="16"/>
                <w:szCs w:val="20"/>
              </w:rPr>
            </w:pPr>
            <w:r>
              <w:rPr>
                <w:rFonts w:ascii="Arial" w:hAnsi="Arial" w:cs="Arial"/>
                <w:sz w:val="16"/>
                <w:szCs w:val="20"/>
              </w:rPr>
              <w:t xml:space="preserve"> del programa “Ordenamiento territorial y desarrollo urbano”</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9AFB2" w14:textId="77777777" w:rsidR="00F03207" w:rsidRPr="00770BC9" w:rsidRDefault="00F03207" w:rsidP="005C1AD0">
            <w:pPr>
              <w:jc w:val="right"/>
              <w:rPr>
                <w:rFonts w:ascii="Arial" w:hAnsi="Arial" w:cs="Arial"/>
                <w:sz w:val="16"/>
                <w:szCs w:val="20"/>
              </w:rPr>
            </w:pPr>
            <w:r w:rsidRPr="00770BC9">
              <w:rPr>
                <w:rFonts w:ascii="Arial" w:hAnsi="Arial" w:cs="Arial"/>
                <w:color w:val="000000"/>
                <w:sz w:val="16"/>
                <w:szCs w:val="20"/>
              </w:rPr>
              <w:t>$     28.000.000</w:t>
            </w:r>
          </w:p>
        </w:tc>
      </w:tr>
      <w:tr w:rsidR="00F03207" w:rsidRPr="00770BC9" w14:paraId="4C1FFB2C"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30794" w14:textId="77777777" w:rsidR="00F03207" w:rsidRPr="00770BC9" w:rsidRDefault="00F03207" w:rsidP="005C1AD0">
            <w:pPr>
              <w:rPr>
                <w:rFonts w:ascii="Arial" w:hAnsi="Arial" w:cs="Arial"/>
                <w:sz w:val="16"/>
                <w:szCs w:val="20"/>
              </w:rPr>
            </w:pPr>
            <w:r>
              <w:rPr>
                <w:rFonts w:ascii="Arial" w:hAnsi="Arial" w:cs="Arial"/>
                <w:sz w:val="16"/>
                <w:szCs w:val="20"/>
              </w:rPr>
              <w:t>10</w:t>
            </w:r>
            <w:r w:rsidRPr="00770BC9">
              <w:rPr>
                <w:rFonts w:ascii="Arial" w:hAnsi="Arial" w:cs="Arial"/>
                <w:sz w:val="16"/>
                <w:szCs w:val="20"/>
              </w:rPr>
              <w:t>/12/2022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69874" w14:textId="77777777" w:rsidR="00F03207" w:rsidRPr="00770BC9" w:rsidRDefault="00F03207" w:rsidP="005C1AD0">
            <w:pPr>
              <w:jc w:val="center"/>
              <w:rPr>
                <w:rFonts w:ascii="Arial" w:hAnsi="Arial" w:cs="Arial"/>
                <w:sz w:val="16"/>
                <w:szCs w:val="20"/>
              </w:rPr>
            </w:pPr>
            <w:r>
              <w:rPr>
                <w:rFonts w:ascii="Arial" w:hAnsi="Arial" w:cs="Arial"/>
                <w:sz w:val="16"/>
                <w:szCs w:val="20"/>
              </w:rPr>
              <w:t>020</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34BE5" w14:textId="77777777" w:rsidR="00F03207" w:rsidRDefault="00F03207" w:rsidP="005C1AD0">
            <w:pPr>
              <w:jc w:val="both"/>
              <w:rPr>
                <w:rFonts w:ascii="Arial" w:hAnsi="Arial" w:cs="Arial"/>
                <w:sz w:val="16"/>
                <w:szCs w:val="20"/>
              </w:rPr>
            </w:pPr>
            <w:r>
              <w:rPr>
                <w:rFonts w:ascii="Arial" w:hAnsi="Arial" w:cs="Arial"/>
                <w:sz w:val="16"/>
                <w:szCs w:val="20"/>
              </w:rPr>
              <w:t xml:space="preserve">ALCANTARILLADO BARRIO URIBE Y REHABILITACION VIAL </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35B0B" w14:textId="77777777" w:rsidR="00F03207" w:rsidRPr="00770BC9" w:rsidRDefault="00F03207" w:rsidP="005C1AD0">
            <w:pPr>
              <w:jc w:val="both"/>
              <w:rPr>
                <w:rFonts w:ascii="Arial" w:hAnsi="Arial" w:cs="Arial"/>
                <w:sz w:val="16"/>
                <w:szCs w:val="20"/>
              </w:rPr>
            </w:pPr>
            <w:r>
              <w:rPr>
                <w:rFonts w:ascii="Arial" w:hAnsi="Arial" w:cs="Arial"/>
                <w:sz w:val="16"/>
                <w:szCs w:val="20"/>
              </w:rPr>
              <w:t xml:space="preserve">Alcantarillado y plantas de tratamiento de agua- Alcantarillados </w:t>
            </w:r>
            <w:proofErr w:type="gramStart"/>
            <w:r>
              <w:rPr>
                <w:rFonts w:ascii="Arial" w:hAnsi="Arial" w:cs="Arial"/>
                <w:sz w:val="16"/>
                <w:szCs w:val="20"/>
              </w:rPr>
              <w:t>optimizados  -</w:t>
            </w:r>
            <w:proofErr w:type="gramEnd"/>
            <w:r>
              <w:rPr>
                <w:rFonts w:ascii="Arial" w:hAnsi="Arial" w:cs="Arial"/>
                <w:sz w:val="16"/>
                <w:szCs w:val="20"/>
              </w:rPr>
              <w:t xml:space="preserve"> Implementación del programa “Acceso agua potable y saneamiento básico”</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8A071" w14:textId="77777777" w:rsidR="00F03207" w:rsidRPr="00770BC9" w:rsidRDefault="00F03207" w:rsidP="005C1AD0">
            <w:pPr>
              <w:jc w:val="right"/>
              <w:rPr>
                <w:rFonts w:ascii="Arial" w:hAnsi="Arial" w:cs="Arial"/>
                <w:sz w:val="16"/>
                <w:szCs w:val="20"/>
              </w:rPr>
            </w:pPr>
            <w:proofErr w:type="gramStart"/>
            <w:r>
              <w:rPr>
                <w:rFonts w:ascii="Arial" w:hAnsi="Arial" w:cs="Arial"/>
                <w:color w:val="000000"/>
                <w:sz w:val="16"/>
                <w:szCs w:val="20"/>
              </w:rPr>
              <w:t xml:space="preserve">$ </w:t>
            </w:r>
            <w:r w:rsidRPr="00770BC9">
              <w:rPr>
                <w:rFonts w:ascii="Arial" w:hAnsi="Arial" w:cs="Arial"/>
                <w:color w:val="000000"/>
                <w:sz w:val="16"/>
                <w:szCs w:val="20"/>
              </w:rPr>
              <w:t xml:space="preserve"> </w:t>
            </w:r>
            <w:r>
              <w:rPr>
                <w:rFonts w:ascii="Arial" w:hAnsi="Arial" w:cs="Arial"/>
                <w:color w:val="000000"/>
                <w:sz w:val="16"/>
                <w:szCs w:val="20"/>
              </w:rPr>
              <w:t>8</w:t>
            </w:r>
            <w:r w:rsidRPr="00770BC9">
              <w:rPr>
                <w:rFonts w:ascii="Arial" w:hAnsi="Arial" w:cs="Arial"/>
                <w:color w:val="000000"/>
                <w:sz w:val="16"/>
                <w:szCs w:val="20"/>
              </w:rPr>
              <w:t>4.550.850</w:t>
            </w:r>
            <w:proofErr w:type="gramEnd"/>
            <w:r w:rsidRPr="00770BC9">
              <w:rPr>
                <w:rFonts w:ascii="Arial" w:hAnsi="Arial" w:cs="Arial"/>
                <w:color w:val="000000"/>
                <w:sz w:val="16"/>
                <w:szCs w:val="20"/>
              </w:rPr>
              <w:t>,31</w:t>
            </w:r>
          </w:p>
        </w:tc>
      </w:tr>
      <w:tr w:rsidR="00F03207" w:rsidRPr="00770BC9" w14:paraId="6A2DF3DF"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3A4F3" w14:textId="77777777" w:rsidR="00F03207" w:rsidRPr="00770BC9" w:rsidRDefault="00F03207" w:rsidP="005C1AD0">
            <w:pPr>
              <w:rPr>
                <w:rFonts w:ascii="Arial" w:hAnsi="Arial" w:cs="Arial"/>
                <w:sz w:val="16"/>
                <w:szCs w:val="20"/>
              </w:rPr>
            </w:pPr>
            <w:r>
              <w:rPr>
                <w:rFonts w:ascii="Arial" w:hAnsi="Arial" w:cs="Arial"/>
                <w:sz w:val="16"/>
                <w:szCs w:val="20"/>
              </w:rPr>
              <w:t>10</w:t>
            </w:r>
            <w:r w:rsidRPr="00770BC9">
              <w:rPr>
                <w:rFonts w:ascii="Arial" w:hAnsi="Arial" w:cs="Arial"/>
                <w:sz w:val="16"/>
                <w:szCs w:val="20"/>
              </w:rPr>
              <w:t>/12/2022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BA935" w14:textId="77777777" w:rsidR="00F03207" w:rsidRPr="00770BC9" w:rsidRDefault="00F03207" w:rsidP="005C1AD0">
            <w:pPr>
              <w:jc w:val="center"/>
              <w:rPr>
                <w:rFonts w:ascii="Arial" w:hAnsi="Arial" w:cs="Arial"/>
                <w:sz w:val="16"/>
                <w:szCs w:val="20"/>
              </w:rPr>
            </w:pPr>
            <w:r>
              <w:rPr>
                <w:rFonts w:ascii="Arial" w:hAnsi="Arial" w:cs="Arial"/>
                <w:sz w:val="16"/>
                <w:szCs w:val="20"/>
              </w:rPr>
              <w:t>020</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75989" w14:textId="77777777" w:rsidR="00F03207" w:rsidRDefault="00F03207" w:rsidP="005C1AD0">
            <w:pPr>
              <w:jc w:val="both"/>
              <w:rPr>
                <w:rFonts w:ascii="Arial" w:hAnsi="Arial" w:cs="Arial"/>
                <w:sz w:val="16"/>
                <w:szCs w:val="20"/>
              </w:rPr>
            </w:pPr>
            <w:r>
              <w:rPr>
                <w:rFonts w:ascii="Arial" w:hAnsi="Arial" w:cs="Arial"/>
                <w:sz w:val="16"/>
                <w:szCs w:val="20"/>
              </w:rPr>
              <w:t>ALCANTARILLADO BARRIO URIBE Y REHABILITACION VIAL</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289F3" w14:textId="77777777" w:rsidR="00F03207" w:rsidRDefault="00F03207" w:rsidP="005C1AD0">
            <w:pPr>
              <w:jc w:val="both"/>
              <w:rPr>
                <w:rFonts w:ascii="Arial" w:hAnsi="Arial" w:cs="Arial"/>
                <w:sz w:val="16"/>
                <w:szCs w:val="20"/>
              </w:rPr>
            </w:pPr>
            <w:r>
              <w:rPr>
                <w:rFonts w:ascii="Arial" w:hAnsi="Arial" w:cs="Arial"/>
                <w:sz w:val="16"/>
                <w:szCs w:val="20"/>
              </w:rPr>
              <w:t>Carreteras (excepto carreteras elevadas); calles – Espacio público adecuado – Implementación</w:t>
            </w:r>
          </w:p>
          <w:p w14:paraId="79D31D6B" w14:textId="77777777" w:rsidR="00F03207" w:rsidRPr="00770BC9" w:rsidRDefault="00F03207" w:rsidP="005C1AD0">
            <w:pPr>
              <w:jc w:val="both"/>
              <w:rPr>
                <w:rFonts w:ascii="Arial" w:hAnsi="Arial" w:cs="Arial"/>
                <w:sz w:val="16"/>
                <w:szCs w:val="20"/>
              </w:rPr>
            </w:pPr>
            <w:r>
              <w:rPr>
                <w:rFonts w:ascii="Arial" w:hAnsi="Arial" w:cs="Arial"/>
                <w:sz w:val="16"/>
                <w:szCs w:val="20"/>
              </w:rPr>
              <w:t xml:space="preserve"> del programa “Ordenamiento territorial y desarrollo urbano”</w:t>
            </w: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C9286" w14:textId="77777777" w:rsidR="00F03207" w:rsidRPr="00770BC9" w:rsidRDefault="00F03207" w:rsidP="005C1AD0">
            <w:pPr>
              <w:jc w:val="right"/>
              <w:rPr>
                <w:rFonts w:ascii="Arial" w:hAnsi="Arial" w:cs="Arial"/>
                <w:sz w:val="16"/>
                <w:szCs w:val="20"/>
              </w:rPr>
            </w:pPr>
            <w:proofErr w:type="gramStart"/>
            <w:r>
              <w:rPr>
                <w:rFonts w:ascii="Arial" w:hAnsi="Arial" w:cs="Arial"/>
                <w:color w:val="000000"/>
                <w:sz w:val="16"/>
                <w:szCs w:val="20"/>
              </w:rPr>
              <w:t xml:space="preserve">$ </w:t>
            </w:r>
            <w:r w:rsidRPr="00770BC9">
              <w:rPr>
                <w:rFonts w:ascii="Arial" w:hAnsi="Arial" w:cs="Arial"/>
                <w:color w:val="000000"/>
                <w:sz w:val="16"/>
                <w:szCs w:val="20"/>
              </w:rPr>
              <w:t xml:space="preserve"> 89.894.254</w:t>
            </w:r>
            <w:proofErr w:type="gramEnd"/>
            <w:r w:rsidRPr="00770BC9">
              <w:rPr>
                <w:rFonts w:ascii="Arial" w:hAnsi="Arial" w:cs="Arial"/>
                <w:color w:val="000000"/>
                <w:sz w:val="16"/>
                <w:szCs w:val="20"/>
              </w:rPr>
              <w:t>,56</w:t>
            </w:r>
          </w:p>
        </w:tc>
      </w:tr>
      <w:tr w:rsidR="00F03207" w14:paraId="1FE18DE7"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1A001" w14:textId="77777777" w:rsidR="00F03207" w:rsidRDefault="00F03207" w:rsidP="005C1AD0">
            <w:pPr>
              <w:rPr>
                <w:rFonts w:ascii="Arial" w:hAnsi="Arial" w:cs="Arial"/>
                <w:sz w:val="16"/>
                <w:szCs w:val="20"/>
              </w:rPr>
            </w:pPr>
            <w:r>
              <w:rPr>
                <w:rFonts w:ascii="Arial" w:hAnsi="Arial" w:cs="Arial"/>
                <w:sz w:val="16"/>
                <w:szCs w:val="20"/>
              </w:rPr>
              <w:t>09/09/2022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943913" w14:textId="77777777" w:rsidR="00F03207" w:rsidRDefault="00F03207" w:rsidP="005C1AD0">
            <w:pPr>
              <w:jc w:val="center"/>
              <w:rPr>
                <w:rFonts w:ascii="Arial" w:hAnsi="Arial" w:cs="Arial"/>
                <w:sz w:val="16"/>
                <w:szCs w:val="20"/>
              </w:rPr>
            </w:pPr>
            <w:r>
              <w:rPr>
                <w:rFonts w:ascii="Arial" w:hAnsi="Arial" w:cs="Arial"/>
                <w:sz w:val="16"/>
                <w:szCs w:val="20"/>
              </w:rPr>
              <w:t>010</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E91B4" w14:textId="77777777" w:rsidR="00F03207" w:rsidRDefault="00F03207" w:rsidP="005C1AD0">
            <w:pPr>
              <w:jc w:val="both"/>
              <w:rPr>
                <w:rFonts w:ascii="Arial" w:hAnsi="Arial" w:cs="Arial"/>
                <w:sz w:val="16"/>
                <w:szCs w:val="20"/>
              </w:rPr>
            </w:pPr>
            <w:r>
              <w:rPr>
                <w:rFonts w:ascii="Arial" w:hAnsi="Arial" w:cs="Arial"/>
                <w:sz w:val="16"/>
                <w:szCs w:val="20"/>
              </w:rPr>
              <w:t>CONVENIO INTERADMINISTRATIVO 2015 DE 2021 SACUDETE</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86D58" w14:textId="77777777" w:rsidR="00F03207" w:rsidRDefault="00F03207" w:rsidP="005C1AD0">
            <w:pPr>
              <w:jc w:val="both"/>
              <w:rPr>
                <w:rFonts w:ascii="Arial" w:hAnsi="Arial" w:cs="Arial"/>
                <w:sz w:val="16"/>
                <w:szCs w:val="20"/>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7C9B3" w14:textId="77777777" w:rsidR="00F03207" w:rsidRDefault="00F03207" w:rsidP="005C1AD0">
            <w:pPr>
              <w:jc w:val="right"/>
              <w:rPr>
                <w:rFonts w:ascii="Arial" w:hAnsi="Arial" w:cs="Arial"/>
                <w:color w:val="000000"/>
                <w:sz w:val="16"/>
                <w:szCs w:val="20"/>
              </w:rPr>
            </w:pPr>
            <w:r>
              <w:rPr>
                <w:rFonts w:ascii="Arial" w:hAnsi="Arial" w:cs="Arial"/>
                <w:color w:val="000000"/>
                <w:sz w:val="16"/>
                <w:szCs w:val="20"/>
              </w:rPr>
              <w:t>$2.300.000.000</w:t>
            </w:r>
          </w:p>
        </w:tc>
      </w:tr>
      <w:tr w:rsidR="00F03207" w14:paraId="751D6AFA"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DA166" w14:textId="77777777" w:rsidR="00F03207" w:rsidRDefault="00F03207" w:rsidP="005C1AD0">
            <w:pPr>
              <w:rPr>
                <w:rFonts w:ascii="Arial" w:hAnsi="Arial" w:cs="Arial"/>
                <w:sz w:val="16"/>
                <w:szCs w:val="20"/>
              </w:rPr>
            </w:pPr>
            <w:r>
              <w:rPr>
                <w:rFonts w:ascii="Arial" w:hAnsi="Arial" w:cs="Arial"/>
                <w:sz w:val="16"/>
                <w:szCs w:val="20"/>
              </w:rPr>
              <w:t>08/09/2022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59A29" w14:textId="77777777" w:rsidR="00F03207" w:rsidRDefault="00F03207" w:rsidP="005C1AD0">
            <w:pPr>
              <w:jc w:val="center"/>
              <w:rPr>
                <w:rFonts w:ascii="Arial" w:hAnsi="Arial" w:cs="Arial"/>
                <w:sz w:val="16"/>
                <w:szCs w:val="20"/>
              </w:rPr>
            </w:pPr>
            <w:r>
              <w:rPr>
                <w:rFonts w:ascii="Arial" w:hAnsi="Arial" w:cs="Arial"/>
                <w:sz w:val="16"/>
                <w:szCs w:val="20"/>
              </w:rPr>
              <w:t>008</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7FFC2" w14:textId="77777777" w:rsidR="00F03207" w:rsidRDefault="00F03207" w:rsidP="005C1AD0">
            <w:pPr>
              <w:jc w:val="both"/>
              <w:rPr>
                <w:rFonts w:ascii="Arial" w:hAnsi="Arial" w:cs="Arial"/>
                <w:sz w:val="16"/>
                <w:szCs w:val="20"/>
              </w:rPr>
            </w:pPr>
            <w:r>
              <w:rPr>
                <w:rFonts w:ascii="Arial" w:hAnsi="Arial" w:cs="Arial"/>
                <w:sz w:val="16"/>
                <w:szCs w:val="20"/>
              </w:rPr>
              <w:t>CONVENIO INTERADMINISTRATIVO 2008 DE 2021 INVIAS</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B8401" w14:textId="77777777" w:rsidR="00F03207" w:rsidRDefault="00F03207" w:rsidP="005C1AD0">
            <w:pPr>
              <w:jc w:val="both"/>
              <w:rPr>
                <w:rFonts w:ascii="Arial" w:hAnsi="Arial" w:cs="Arial"/>
                <w:sz w:val="16"/>
                <w:szCs w:val="20"/>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3DBA0" w14:textId="77777777" w:rsidR="00F03207" w:rsidRDefault="00F03207" w:rsidP="005C1AD0">
            <w:pPr>
              <w:jc w:val="right"/>
              <w:rPr>
                <w:rFonts w:ascii="Arial" w:hAnsi="Arial" w:cs="Arial"/>
                <w:color w:val="000000"/>
                <w:sz w:val="16"/>
                <w:szCs w:val="20"/>
              </w:rPr>
            </w:pPr>
            <w:r>
              <w:rPr>
                <w:rFonts w:ascii="Arial" w:hAnsi="Arial" w:cs="Arial"/>
                <w:color w:val="000000"/>
                <w:sz w:val="16"/>
                <w:szCs w:val="20"/>
              </w:rPr>
              <w:t>$550.000.000</w:t>
            </w:r>
          </w:p>
        </w:tc>
      </w:tr>
      <w:tr w:rsidR="00F03207" w14:paraId="32BA8A44"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E0192" w14:textId="77777777" w:rsidR="00F03207" w:rsidRDefault="00F03207" w:rsidP="005C1AD0">
            <w:pPr>
              <w:rPr>
                <w:rFonts w:ascii="Arial" w:hAnsi="Arial" w:cs="Arial"/>
                <w:sz w:val="16"/>
                <w:szCs w:val="20"/>
              </w:rPr>
            </w:pPr>
            <w:r>
              <w:rPr>
                <w:rFonts w:ascii="Arial" w:hAnsi="Arial" w:cs="Arial"/>
                <w:sz w:val="16"/>
                <w:szCs w:val="20"/>
              </w:rPr>
              <w:t>01/12/2022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EDE2F" w14:textId="77777777" w:rsidR="00F03207" w:rsidRDefault="00F03207" w:rsidP="005C1AD0">
            <w:pPr>
              <w:jc w:val="center"/>
              <w:rPr>
                <w:rFonts w:ascii="Arial" w:hAnsi="Arial" w:cs="Arial"/>
                <w:sz w:val="16"/>
                <w:szCs w:val="20"/>
              </w:rPr>
            </w:pPr>
            <w:r>
              <w:rPr>
                <w:rFonts w:ascii="Arial" w:hAnsi="Arial" w:cs="Arial"/>
                <w:sz w:val="16"/>
                <w:szCs w:val="20"/>
              </w:rPr>
              <w:t>012</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E87FE" w14:textId="77777777" w:rsidR="00F03207" w:rsidRDefault="00F03207" w:rsidP="005C1AD0">
            <w:pPr>
              <w:jc w:val="both"/>
              <w:rPr>
                <w:rFonts w:ascii="Arial" w:hAnsi="Arial" w:cs="Arial"/>
                <w:sz w:val="16"/>
                <w:szCs w:val="20"/>
              </w:rPr>
            </w:pPr>
            <w:r>
              <w:rPr>
                <w:rFonts w:ascii="Arial" w:hAnsi="Arial" w:cs="Arial"/>
                <w:sz w:val="16"/>
                <w:szCs w:val="20"/>
              </w:rPr>
              <w:t>CONVENIO INTERADMINISTRATIVO PROYECTA OBRAS VARIAS 004 DE 2022</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3E9B9" w14:textId="77777777" w:rsidR="00F03207" w:rsidRDefault="00F03207" w:rsidP="005C1AD0">
            <w:pPr>
              <w:jc w:val="both"/>
              <w:rPr>
                <w:rFonts w:ascii="Arial" w:hAnsi="Arial" w:cs="Arial"/>
                <w:sz w:val="16"/>
                <w:szCs w:val="20"/>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A3EDE" w14:textId="77777777" w:rsidR="00F03207" w:rsidRDefault="00F03207" w:rsidP="005C1AD0">
            <w:pPr>
              <w:jc w:val="right"/>
              <w:rPr>
                <w:rFonts w:ascii="Arial" w:hAnsi="Arial" w:cs="Arial"/>
                <w:color w:val="000000"/>
                <w:sz w:val="16"/>
                <w:szCs w:val="20"/>
              </w:rPr>
            </w:pPr>
            <w:r>
              <w:rPr>
                <w:rFonts w:ascii="Arial" w:hAnsi="Arial" w:cs="Arial"/>
                <w:color w:val="000000"/>
                <w:sz w:val="16"/>
                <w:szCs w:val="20"/>
              </w:rPr>
              <w:t>$724.629.060</w:t>
            </w:r>
          </w:p>
        </w:tc>
      </w:tr>
      <w:tr w:rsidR="00F03207" w14:paraId="1044F265"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70E59" w14:textId="77777777" w:rsidR="00F03207" w:rsidRDefault="00F03207" w:rsidP="005C1AD0">
            <w:pPr>
              <w:rPr>
                <w:rFonts w:ascii="Arial" w:hAnsi="Arial" w:cs="Arial"/>
                <w:sz w:val="16"/>
                <w:szCs w:val="20"/>
              </w:rPr>
            </w:pPr>
            <w:r>
              <w:rPr>
                <w:rFonts w:ascii="Arial" w:hAnsi="Arial" w:cs="Arial"/>
                <w:sz w:val="16"/>
                <w:szCs w:val="20"/>
              </w:rPr>
              <w:t>05/12/2022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E3649" w14:textId="77777777" w:rsidR="00F03207" w:rsidRDefault="00F03207" w:rsidP="005C1AD0">
            <w:pPr>
              <w:jc w:val="center"/>
              <w:rPr>
                <w:rFonts w:ascii="Arial" w:hAnsi="Arial" w:cs="Arial"/>
                <w:sz w:val="16"/>
                <w:szCs w:val="20"/>
              </w:rPr>
            </w:pPr>
            <w:r>
              <w:rPr>
                <w:rFonts w:ascii="Arial" w:hAnsi="Arial" w:cs="Arial"/>
                <w:sz w:val="16"/>
                <w:szCs w:val="20"/>
              </w:rPr>
              <w:t>016</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57314" w14:textId="77777777" w:rsidR="00F03207" w:rsidRDefault="00F03207" w:rsidP="005C1AD0">
            <w:pPr>
              <w:jc w:val="both"/>
              <w:rPr>
                <w:rFonts w:ascii="Arial" w:hAnsi="Arial" w:cs="Arial"/>
                <w:sz w:val="16"/>
                <w:szCs w:val="20"/>
              </w:rPr>
            </w:pPr>
            <w:r>
              <w:rPr>
                <w:rFonts w:ascii="Arial" w:hAnsi="Arial" w:cs="Arial"/>
                <w:sz w:val="16"/>
                <w:szCs w:val="20"/>
              </w:rPr>
              <w:t xml:space="preserve">MEJORAMIENTOS DE VIVIENDA </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C709A" w14:textId="77777777" w:rsidR="00F03207" w:rsidRDefault="00F03207" w:rsidP="005C1AD0">
            <w:pPr>
              <w:jc w:val="both"/>
              <w:rPr>
                <w:rFonts w:ascii="Arial" w:hAnsi="Arial" w:cs="Arial"/>
                <w:sz w:val="16"/>
                <w:szCs w:val="20"/>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88F78" w14:textId="77777777" w:rsidR="00F03207" w:rsidRDefault="00F03207" w:rsidP="005C1AD0">
            <w:pPr>
              <w:jc w:val="right"/>
              <w:rPr>
                <w:rFonts w:ascii="Arial" w:hAnsi="Arial" w:cs="Arial"/>
                <w:color w:val="000000"/>
                <w:sz w:val="16"/>
                <w:szCs w:val="20"/>
              </w:rPr>
            </w:pPr>
            <w:r>
              <w:rPr>
                <w:rFonts w:ascii="Arial" w:hAnsi="Arial" w:cs="Arial"/>
                <w:color w:val="000000"/>
                <w:sz w:val="16"/>
                <w:szCs w:val="20"/>
              </w:rPr>
              <w:t>$125.000.000</w:t>
            </w:r>
          </w:p>
        </w:tc>
      </w:tr>
      <w:tr w:rsidR="00F03207" w14:paraId="40DA647D" w14:textId="77777777" w:rsidTr="0026738C">
        <w:trPr>
          <w:trHeight w:val="454"/>
        </w:trPr>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3D3A6" w14:textId="77777777" w:rsidR="00F03207" w:rsidRDefault="00F03207" w:rsidP="005C1AD0">
            <w:pPr>
              <w:rPr>
                <w:rFonts w:ascii="Arial" w:hAnsi="Arial" w:cs="Arial"/>
                <w:sz w:val="16"/>
                <w:szCs w:val="20"/>
              </w:rPr>
            </w:pPr>
            <w:r>
              <w:rPr>
                <w:rFonts w:ascii="Arial" w:hAnsi="Arial" w:cs="Arial"/>
                <w:sz w:val="16"/>
                <w:szCs w:val="20"/>
              </w:rPr>
              <w:t>05/12/2022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B61AB" w14:textId="77777777" w:rsidR="00F03207" w:rsidRDefault="00F03207" w:rsidP="005C1AD0">
            <w:pPr>
              <w:jc w:val="center"/>
              <w:rPr>
                <w:rFonts w:ascii="Arial" w:hAnsi="Arial" w:cs="Arial"/>
                <w:sz w:val="16"/>
                <w:szCs w:val="20"/>
              </w:rPr>
            </w:pPr>
            <w:r>
              <w:rPr>
                <w:rFonts w:ascii="Arial" w:hAnsi="Arial" w:cs="Arial"/>
                <w:sz w:val="16"/>
                <w:szCs w:val="20"/>
              </w:rPr>
              <w:t>015</w:t>
            </w:r>
          </w:p>
        </w:tc>
        <w:tc>
          <w:tcPr>
            <w:tcW w:w="12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EB935" w14:textId="77777777" w:rsidR="00F03207" w:rsidRDefault="00F03207" w:rsidP="005C1AD0">
            <w:pPr>
              <w:jc w:val="both"/>
              <w:rPr>
                <w:rFonts w:ascii="Arial" w:hAnsi="Arial" w:cs="Arial"/>
                <w:sz w:val="16"/>
                <w:szCs w:val="20"/>
              </w:rPr>
            </w:pPr>
            <w:r>
              <w:rPr>
                <w:rFonts w:ascii="Arial" w:hAnsi="Arial" w:cs="Arial"/>
                <w:sz w:val="16"/>
                <w:szCs w:val="20"/>
              </w:rPr>
              <w:t>CONSULTORIA REVISION EXCEPCIONAL PBOT</w:t>
            </w:r>
          </w:p>
        </w:tc>
        <w:tc>
          <w:tcPr>
            <w:tcW w:w="1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40929" w14:textId="77777777" w:rsidR="00F03207" w:rsidRDefault="00F03207" w:rsidP="005C1AD0">
            <w:pPr>
              <w:jc w:val="both"/>
              <w:rPr>
                <w:rFonts w:ascii="Arial" w:hAnsi="Arial" w:cs="Arial"/>
                <w:sz w:val="16"/>
                <w:szCs w:val="20"/>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03ABE" w14:textId="77777777" w:rsidR="00F03207" w:rsidRDefault="00F03207" w:rsidP="005C1AD0">
            <w:pPr>
              <w:jc w:val="right"/>
              <w:rPr>
                <w:rFonts w:ascii="Arial" w:hAnsi="Arial" w:cs="Arial"/>
                <w:color w:val="000000"/>
                <w:sz w:val="16"/>
                <w:szCs w:val="20"/>
              </w:rPr>
            </w:pPr>
            <w:r>
              <w:rPr>
                <w:rFonts w:ascii="Arial" w:hAnsi="Arial" w:cs="Arial"/>
                <w:color w:val="000000"/>
                <w:sz w:val="16"/>
                <w:szCs w:val="20"/>
              </w:rPr>
              <w:t>$100.000.000</w:t>
            </w:r>
          </w:p>
        </w:tc>
      </w:tr>
    </w:tbl>
    <w:p w14:paraId="3B25C83C" w14:textId="77777777" w:rsidR="0000679C" w:rsidRDefault="0000679C" w:rsidP="0000679C">
      <w:pPr>
        <w:jc w:val="both"/>
        <w:rPr>
          <w:rFonts w:ascii="Arial" w:hAnsi="Arial" w:cs="Arial"/>
          <w:sz w:val="24"/>
          <w:szCs w:val="24"/>
        </w:rPr>
      </w:pPr>
    </w:p>
    <w:p w14:paraId="54125769" w14:textId="77777777" w:rsidR="0000679C" w:rsidRDefault="0000679C" w:rsidP="0000679C">
      <w:pPr>
        <w:jc w:val="both"/>
        <w:rPr>
          <w:rFonts w:ascii="Arial" w:hAnsi="Arial" w:cs="Arial"/>
          <w:sz w:val="24"/>
          <w:szCs w:val="24"/>
        </w:rPr>
      </w:pPr>
    </w:p>
    <w:p w14:paraId="0744A721" w14:textId="207F56F4" w:rsidR="007B2867" w:rsidRPr="00F273F1" w:rsidRDefault="00AE59FC" w:rsidP="00760F07">
      <w:pPr>
        <w:numPr>
          <w:ilvl w:val="0"/>
          <w:numId w:val="2"/>
        </w:numPr>
        <w:jc w:val="both"/>
        <w:rPr>
          <w:rFonts w:ascii="Arial" w:hAnsi="Arial" w:cs="Arial"/>
          <w:sz w:val="24"/>
          <w:szCs w:val="24"/>
        </w:rPr>
      </w:pPr>
      <w:r w:rsidRPr="00F273F1">
        <w:rPr>
          <w:rFonts w:ascii="Arial" w:hAnsi="Arial" w:cs="Arial"/>
          <w:sz w:val="24"/>
          <w:szCs w:val="24"/>
        </w:rPr>
        <w:t xml:space="preserve">Que mediante Decreto 108 del 30 de </w:t>
      </w:r>
      <w:proofErr w:type="gramStart"/>
      <w:r w:rsidRPr="00F273F1">
        <w:rPr>
          <w:rFonts w:ascii="Arial" w:hAnsi="Arial" w:cs="Arial"/>
          <w:sz w:val="24"/>
          <w:szCs w:val="24"/>
        </w:rPr>
        <w:t>Diciembre</w:t>
      </w:r>
      <w:proofErr w:type="gramEnd"/>
      <w:r w:rsidRPr="00F273F1">
        <w:rPr>
          <w:rFonts w:ascii="Arial" w:hAnsi="Arial" w:cs="Arial"/>
          <w:sz w:val="24"/>
          <w:szCs w:val="24"/>
        </w:rPr>
        <w:t xml:space="preserve"> de 2022</w:t>
      </w:r>
      <w:r w:rsidR="002413B3" w:rsidRPr="00F273F1">
        <w:rPr>
          <w:rFonts w:ascii="Arial" w:hAnsi="Arial" w:cs="Arial"/>
          <w:sz w:val="24"/>
          <w:szCs w:val="24"/>
        </w:rPr>
        <w:t xml:space="preserve">, se declaró como día hábil </w:t>
      </w:r>
      <w:r w:rsidR="00C210E3" w:rsidRPr="00F273F1">
        <w:rPr>
          <w:rFonts w:ascii="Arial" w:hAnsi="Arial" w:cs="Arial"/>
          <w:sz w:val="24"/>
          <w:szCs w:val="24"/>
        </w:rPr>
        <w:t xml:space="preserve">para trámites jurídicos y/o financieros en la Administración Municipal </w:t>
      </w:r>
      <w:r w:rsidR="00BC37A2" w:rsidRPr="00F273F1">
        <w:rPr>
          <w:rFonts w:ascii="Arial" w:hAnsi="Arial" w:cs="Arial"/>
          <w:sz w:val="24"/>
          <w:szCs w:val="24"/>
        </w:rPr>
        <w:t xml:space="preserve">el 1 de enero de 2023, con el fin de poder realizar las incorporaciones </w:t>
      </w:r>
      <w:r w:rsidR="00A23FB2" w:rsidRPr="00F273F1">
        <w:rPr>
          <w:rFonts w:ascii="Arial" w:hAnsi="Arial" w:cs="Arial"/>
          <w:sz w:val="24"/>
          <w:szCs w:val="24"/>
        </w:rPr>
        <w:t>aprobadas por el Consejo Municipal en la modalidad de Vigencia Futura.</w:t>
      </w:r>
    </w:p>
    <w:p w14:paraId="6FCC5435" w14:textId="77777777" w:rsidR="007B2867" w:rsidRDefault="007B2867" w:rsidP="007B2867">
      <w:pPr>
        <w:pStyle w:val="Prrafodelista"/>
        <w:rPr>
          <w:rFonts w:ascii="Arial" w:hAnsi="Arial" w:cs="Arial"/>
          <w:sz w:val="24"/>
          <w:szCs w:val="24"/>
        </w:rPr>
      </w:pPr>
    </w:p>
    <w:p w14:paraId="28F869CB" w14:textId="788DEA11" w:rsidR="00A15C55" w:rsidRPr="00FA23A0" w:rsidRDefault="00A15C55" w:rsidP="00760F07">
      <w:pPr>
        <w:numPr>
          <w:ilvl w:val="0"/>
          <w:numId w:val="2"/>
        </w:numPr>
        <w:jc w:val="both"/>
        <w:rPr>
          <w:rFonts w:ascii="Arial" w:hAnsi="Arial" w:cs="Arial"/>
        </w:rPr>
      </w:pPr>
      <w:r w:rsidRPr="00760F07">
        <w:rPr>
          <w:rFonts w:ascii="Arial" w:hAnsi="Arial" w:cs="Arial"/>
          <w:sz w:val="24"/>
          <w:szCs w:val="24"/>
        </w:rPr>
        <w:t>Que para realizar una buena ejecución del presupuesto público se hace preciso realizar modificaciones y ajustes al presupuesto de la actual vigencia en coherencia con el Plan de Desarrollo Municipal.</w:t>
      </w:r>
    </w:p>
    <w:p w14:paraId="43477F15" w14:textId="77777777" w:rsidR="00FA23A0" w:rsidRDefault="00FA23A0" w:rsidP="00FA23A0">
      <w:pPr>
        <w:pStyle w:val="Prrafodelista"/>
        <w:rPr>
          <w:rFonts w:ascii="Arial" w:hAnsi="Arial" w:cs="Arial"/>
        </w:rPr>
      </w:pPr>
    </w:p>
    <w:tbl>
      <w:tblPr>
        <w:tblW w:w="11482" w:type="dxa"/>
        <w:tblInd w:w="-1291" w:type="dxa"/>
        <w:tblLayout w:type="fixed"/>
        <w:tblCellMar>
          <w:left w:w="70" w:type="dxa"/>
          <w:right w:w="70" w:type="dxa"/>
        </w:tblCellMar>
        <w:tblLook w:val="0000" w:firstRow="0" w:lastRow="0" w:firstColumn="0" w:lastColumn="0" w:noHBand="0" w:noVBand="0"/>
      </w:tblPr>
      <w:tblGrid>
        <w:gridCol w:w="3828"/>
        <w:gridCol w:w="1134"/>
        <w:gridCol w:w="3827"/>
        <w:gridCol w:w="1134"/>
        <w:gridCol w:w="1559"/>
      </w:tblGrid>
      <w:tr w:rsidR="00C129E6" w:rsidRPr="00590B4C" w14:paraId="701BA82E" w14:textId="77777777" w:rsidTr="00C129E6">
        <w:trPr>
          <w:trHeight w:val="609"/>
          <w:tblHeader/>
        </w:trPr>
        <w:tc>
          <w:tcPr>
            <w:tcW w:w="3828" w:type="dxa"/>
            <w:tcBorders>
              <w:top w:val="single" w:sz="12" w:space="0" w:color="auto"/>
              <w:left w:val="single" w:sz="12" w:space="0" w:color="auto"/>
              <w:bottom w:val="nil"/>
              <w:right w:val="nil"/>
            </w:tcBorders>
            <w:shd w:val="clear" w:color="auto" w:fill="C5E0B3" w:themeFill="accent6" w:themeFillTint="66"/>
          </w:tcPr>
          <w:p w14:paraId="64A9BBDF" w14:textId="77777777" w:rsidR="00590B4C" w:rsidRPr="00590B4C" w:rsidRDefault="00590B4C">
            <w:pPr>
              <w:autoSpaceDE w:val="0"/>
              <w:autoSpaceDN w:val="0"/>
              <w:adjustRightInd w:val="0"/>
              <w:jc w:val="center"/>
              <w:rPr>
                <w:rFonts w:ascii="Arial" w:hAnsi="Arial" w:cs="Arial"/>
                <w:b/>
                <w:bCs/>
                <w:color w:val="000000"/>
                <w:sz w:val="16"/>
                <w:szCs w:val="16"/>
                <w:lang w:eastAsia="es-CO"/>
              </w:rPr>
            </w:pPr>
            <w:r w:rsidRPr="00590B4C">
              <w:rPr>
                <w:rFonts w:ascii="Arial" w:hAnsi="Arial" w:cs="Arial"/>
                <w:b/>
                <w:bCs/>
                <w:color w:val="000000"/>
                <w:sz w:val="16"/>
                <w:szCs w:val="16"/>
                <w:lang w:eastAsia="es-CO"/>
              </w:rPr>
              <w:t>RUBRO VIGENCIA 2022</w:t>
            </w:r>
          </w:p>
        </w:tc>
        <w:tc>
          <w:tcPr>
            <w:tcW w:w="1134" w:type="dxa"/>
            <w:tcBorders>
              <w:top w:val="single" w:sz="12" w:space="0" w:color="auto"/>
              <w:left w:val="nil"/>
              <w:bottom w:val="nil"/>
              <w:right w:val="single" w:sz="12" w:space="0" w:color="auto"/>
            </w:tcBorders>
            <w:shd w:val="clear" w:color="auto" w:fill="C5E0B3" w:themeFill="accent6" w:themeFillTint="66"/>
          </w:tcPr>
          <w:p w14:paraId="5E994CBA" w14:textId="77777777" w:rsidR="00590B4C" w:rsidRPr="00590B4C" w:rsidRDefault="00590B4C">
            <w:pPr>
              <w:autoSpaceDE w:val="0"/>
              <w:autoSpaceDN w:val="0"/>
              <w:adjustRightInd w:val="0"/>
              <w:jc w:val="center"/>
              <w:rPr>
                <w:rFonts w:ascii="Arial" w:hAnsi="Arial" w:cs="Arial"/>
                <w:b/>
                <w:bCs/>
                <w:color w:val="000000"/>
                <w:sz w:val="16"/>
                <w:szCs w:val="16"/>
                <w:lang w:eastAsia="es-CO"/>
              </w:rPr>
            </w:pPr>
          </w:p>
        </w:tc>
        <w:tc>
          <w:tcPr>
            <w:tcW w:w="3827" w:type="dxa"/>
            <w:tcBorders>
              <w:top w:val="single" w:sz="12" w:space="0" w:color="auto"/>
              <w:left w:val="single" w:sz="12" w:space="0" w:color="auto"/>
              <w:bottom w:val="nil"/>
              <w:right w:val="nil"/>
            </w:tcBorders>
            <w:shd w:val="clear" w:color="auto" w:fill="C5E0B3" w:themeFill="accent6" w:themeFillTint="66"/>
          </w:tcPr>
          <w:p w14:paraId="3A2158EF" w14:textId="77777777" w:rsidR="00590B4C" w:rsidRPr="00590B4C" w:rsidRDefault="00590B4C" w:rsidP="00C129E6">
            <w:pPr>
              <w:autoSpaceDE w:val="0"/>
              <w:autoSpaceDN w:val="0"/>
              <w:adjustRightInd w:val="0"/>
              <w:jc w:val="center"/>
              <w:rPr>
                <w:rFonts w:ascii="Arial" w:hAnsi="Arial" w:cs="Arial"/>
                <w:b/>
                <w:bCs/>
                <w:color w:val="000000"/>
                <w:sz w:val="16"/>
                <w:szCs w:val="16"/>
                <w:lang w:eastAsia="es-CO"/>
              </w:rPr>
            </w:pPr>
            <w:r w:rsidRPr="00590B4C">
              <w:rPr>
                <w:rFonts w:ascii="Arial" w:hAnsi="Arial" w:cs="Arial"/>
                <w:b/>
                <w:bCs/>
                <w:color w:val="000000"/>
                <w:sz w:val="16"/>
                <w:szCs w:val="16"/>
                <w:lang w:eastAsia="es-CO"/>
              </w:rPr>
              <w:t>HOMOLOGACION DE RUBROS VIGENCIA 2023</w:t>
            </w:r>
          </w:p>
        </w:tc>
        <w:tc>
          <w:tcPr>
            <w:tcW w:w="1134" w:type="dxa"/>
            <w:tcBorders>
              <w:top w:val="single" w:sz="12" w:space="0" w:color="auto"/>
              <w:left w:val="nil"/>
              <w:bottom w:val="nil"/>
              <w:right w:val="single" w:sz="12" w:space="0" w:color="auto"/>
            </w:tcBorders>
            <w:shd w:val="clear" w:color="auto" w:fill="C5E0B3" w:themeFill="accent6" w:themeFillTint="66"/>
          </w:tcPr>
          <w:p w14:paraId="2C5D88BD" w14:textId="77777777" w:rsidR="00590B4C" w:rsidRPr="00590B4C" w:rsidRDefault="00590B4C" w:rsidP="00C129E6">
            <w:pPr>
              <w:autoSpaceDE w:val="0"/>
              <w:autoSpaceDN w:val="0"/>
              <w:adjustRightInd w:val="0"/>
              <w:jc w:val="center"/>
              <w:rPr>
                <w:rFonts w:ascii="Arial" w:hAnsi="Arial" w:cs="Arial"/>
                <w:b/>
                <w:bCs/>
                <w:color w:val="000000"/>
                <w:sz w:val="16"/>
                <w:szCs w:val="16"/>
                <w:lang w:eastAsia="es-CO"/>
              </w:rPr>
            </w:pPr>
          </w:p>
        </w:tc>
        <w:tc>
          <w:tcPr>
            <w:tcW w:w="1559" w:type="dxa"/>
            <w:tcBorders>
              <w:top w:val="single" w:sz="12" w:space="0" w:color="auto"/>
              <w:left w:val="nil"/>
              <w:bottom w:val="nil"/>
              <w:right w:val="single" w:sz="12" w:space="0" w:color="auto"/>
            </w:tcBorders>
            <w:shd w:val="clear" w:color="auto" w:fill="C5E0B3" w:themeFill="accent6" w:themeFillTint="66"/>
          </w:tcPr>
          <w:p w14:paraId="1B53922E" w14:textId="77777777" w:rsidR="00590B4C" w:rsidRPr="00590B4C" w:rsidRDefault="00590B4C">
            <w:pPr>
              <w:autoSpaceDE w:val="0"/>
              <w:autoSpaceDN w:val="0"/>
              <w:adjustRightInd w:val="0"/>
              <w:jc w:val="center"/>
              <w:rPr>
                <w:rFonts w:ascii="Arial" w:hAnsi="Arial" w:cs="Arial"/>
                <w:b/>
                <w:bCs/>
                <w:color w:val="000000"/>
                <w:sz w:val="16"/>
                <w:szCs w:val="16"/>
                <w:lang w:eastAsia="es-CO"/>
              </w:rPr>
            </w:pPr>
            <w:r w:rsidRPr="00590B4C">
              <w:rPr>
                <w:rFonts w:ascii="Arial" w:hAnsi="Arial" w:cs="Arial"/>
                <w:b/>
                <w:bCs/>
                <w:color w:val="000000"/>
                <w:sz w:val="16"/>
                <w:szCs w:val="16"/>
                <w:lang w:eastAsia="es-CO"/>
              </w:rPr>
              <w:t xml:space="preserve"> VALOR VIGENCIA FUTURA 2023 </w:t>
            </w:r>
          </w:p>
        </w:tc>
      </w:tr>
      <w:tr w:rsidR="00590B4C" w:rsidRPr="00590B4C" w14:paraId="1C46EA3C"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700FD2C3"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2.3.2.02.02.009.4003020.2020.634700028.53253_151.0</w:t>
            </w:r>
          </w:p>
        </w:tc>
        <w:tc>
          <w:tcPr>
            <w:tcW w:w="1134" w:type="dxa"/>
            <w:tcBorders>
              <w:top w:val="single" w:sz="6" w:space="0" w:color="auto"/>
              <w:left w:val="single" w:sz="6" w:space="0" w:color="auto"/>
              <w:bottom w:val="single" w:sz="6" w:space="0" w:color="auto"/>
              <w:right w:val="single" w:sz="6" w:space="0" w:color="auto"/>
            </w:tcBorders>
          </w:tcPr>
          <w:p w14:paraId="2A156BF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3827" w:type="dxa"/>
            <w:tcBorders>
              <w:top w:val="single" w:sz="6" w:space="0" w:color="auto"/>
              <w:left w:val="single" w:sz="6" w:space="0" w:color="auto"/>
              <w:bottom w:val="single" w:sz="6" w:space="0" w:color="auto"/>
              <w:right w:val="single" w:sz="6" w:space="0" w:color="auto"/>
            </w:tcBorders>
          </w:tcPr>
          <w:p w14:paraId="12DBB69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2.3.2.02.02.009.4003020.2020.634700028.53253_151.0</w:t>
            </w:r>
          </w:p>
        </w:tc>
        <w:tc>
          <w:tcPr>
            <w:tcW w:w="1134" w:type="dxa"/>
            <w:tcBorders>
              <w:top w:val="single" w:sz="6" w:space="0" w:color="auto"/>
              <w:left w:val="single" w:sz="6" w:space="0" w:color="auto"/>
              <w:bottom w:val="single" w:sz="6" w:space="0" w:color="auto"/>
              <w:right w:val="single" w:sz="6" w:space="0" w:color="auto"/>
            </w:tcBorders>
          </w:tcPr>
          <w:p w14:paraId="11F8090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1559" w:type="dxa"/>
            <w:tcBorders>
              <w:top w:val="single" w:sz="6" w:space="0" w:color="auto"/>
              <w:left w:val="single" w:sz="6" w:space="0" w:color="auto"/>
              <w:bottom w:val="single" w:sz="6" w:space="0" w:color="auto"/>
              <w:right w:val="single" w:sz="6" w:space="0" w:color="auto"/>
            </w:tcBorders>
          </w:tcPr>
          <w:p w14:paraId="73804E40" w14:textId="0522DCAE"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180.000.000,00 </w:t>
            </w:r>
          </w:p>
        </w:tc>
      </w:tr>
      <w:tr w:rsidR="00590B4C" w:rsidRPr="00590B4C" w14:paraId="30763202"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6794B25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lastRenderedPageBreak/>
              <w:t>2.3.2.02.02.009.4002020.2020.634700028.53253_167.0</w:t>
            </w:r>
          </w:p>
        </w:tc>
        <w:tc>
          <w:tcPr>
            <w:tcW w:w="1134" w:type="dxa"/>
            <w:tcBorders>
              <w:top w:val="single" w:sz="6" w:space="0" w:color="auto"/>
              <w:left w:val="single" w:sz="6" w:space="0" w:color="auto"/>
              <w:bottom w:val="single" w:sz="6" w:space="0" w:color="auto"/>
              <w:right w:val="single" w:sz="6" w:space="0" w:color="auto"/>
            </w:tcBorders>
          </w:tcPr>
          <w:p w14:paraId="4E8BD7A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3827" w:type="dxa"/>
            <w:tcBorders>
              <w:top w:val="single" w:sz="6" w:space="0" w:color="auto"/>
              <w:left w:val="single" w:sz="6" w:space="0" w:color="auto"/>
              <w:bottom w:val="single" w:sz="6" w:space="0" w:color="auto"/>
              <w:right w:val="single" w:sz="6" w:space="0" w:color="auto"/>
            </w:tcBorders>
          </w:tcPr>
          <w:p w14:paraId="65DD062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2.3.2.02.02.009.4002020.2020.634700028.53253_167.0</w:t>
            </w:r>
          </w:p>
        </w:tc>
        <w:tc>
          <w:tcPr>
            <w:tcW w:w="1134" w:type="dxa"/>
            <w:tcBorders>
              <w:top w:val="single" w:sz="6" w:space="0" w:color="auto"/>
              <w:left w:val="single" w:sz="6" w:space="0" w:color="auto"/>
              <w:bottom w:val="single" w:sz="6" w:space="0" w:color="auto"/>
              <w:right w:val="single" w:sz="6" w:space="0" w:color="auto"/>
            </w:tcBorders>
          </w:tcPr>
          <w:p w14:paraId="6B41A98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1559" w:type="dxa"/>
            <w:tcBorders>
              <w:top w:val="single" w:sz="6" w:space="0" w:color="auto"/>
              <w:left w:val="single" w:sz="6" w:space="0" w:color="auto"/>
              <w:bottom w:val="single" w:sz="6" w:space="0" w:color="auto"/>
              <w:right w:val="single" w:sz="6" w:space="0" w:color="auto"/>
            </w:tcBorders>
          </w:tcPr>
          <w:p w14:paraId="5111BC6B" w14:textId="5DC239EC"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28.000.000,00 </w:t>
            </w:r>
          </w:p>
        </w:tc>
      </w:tr>
      <w:tr w:rsidR="00590B4C" w:rsidRPr="00590B4C" w14:paraId="61707ED0"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41694819"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2.3.2.02.02.005.4003020.2020634700035.53253_71.0</w:t>
            </w:r>
          </w:p>
        </w:tc>
        <w:tc>
          <w:tcPr>
            <w:tcW w:w="1134" w:type="dxa"/>
            <w:tcBorders>
              <w:top w:val="single" w:sz="6" w:space="0" w:color="auto"/>
              <w:left w:val="single" w:sz="6" w:space="0" w:color="auto"/>
              <w:bottom w:val="single" w:sz="6" w:space="0" w:color="auto"/>
              <w:right w:val="single" w:sz="6" w:space="0" w:color="auto"/>
            </w:tcBorders>
          </w:tcPr>
          <w:p w14:paraId="7EFFCAF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3827" w:type="dxa"/>
            <w:tcBorders>
              <w:top w:val="single" w:sz="6" w:space="0" w:color="auto"/>
              <w:left w:val="single" w:sz="6" w:space="0" w:color="auto"/>
              <w:bottom w:val="single" w:sz="6" w:space="0" w:color="auto"/>
              <w:right w:val="single" w:sz="6" w:space="0" w:color="auto"/>
            </w:tcBorders>
          </w:tcPr>
          <w:p w14:paraId="361A1E1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2.3.2.02.02.005.4003020.2020634700035.53253_167.0</w:t>
            </w:r>
          </w:p>
        </w:tc>
        <w:tc>
          <w:tcPr>
            <w:tcW w:w="1134" w:type="dxa"/>
            <w:tcBorders>
              <w:top w:val="single" w:sz="6" w:space="0" w:color="auto"/>
              <w:left w:val="single" w:sz="6" w:space="0" w:color="auto"/>
              <w:bottom w:val="single" w:sz="6" w:space="0" w:color="auto"/>
              <w:right w:val="single" w:sz="6" w:space="0" w:color="auto"/>
            </w:tcBorders>
          </w:tcPr>
          <w:p w14:paraId="2300AF8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Alcantarillado y plantas de tratamiento de agua</w:t>
            </w:r>
          </w:p>
        </w:tc>
        <w:tc>
          <w:tcPr>
            <w:tcW w:w="1559" w:type="dxa"/>
            <w:tcBorders>
              <w:top w:val="single" w:sz="6" w:space="0" w:color="auto"/>
              <w:left w:val="single" w:sz="6" w:space="0" w:color="auto"/>
              <w:bottom w:val="single" w:sz="6" w:space="0" w:color="auto"/>
              <w:right w:val="single" w:sz="6" w:space="0" w:color="auto"/>
            </w:tcBorders>
          </w:tcPr>
          <w:p w14:paraId="6C5A5B61" w14:textId="1FB8EAB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84.550.850,31 </w:t>
            </w:r>
          </w:p>
        </w:tc>
      </w:tr>
      <w:tr w:rsidR="00590B4C" w:rsidRPr="00590B4C" w14:paraId="4510495D"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33BDE50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2.3.2.02.02.005.4002020.2020634700028.53211_71.0</w:t>
            </w:r>
          </w:p>
        </w:tc>
        <w:tc>
          <w:tcPr>
            <w:tcW w:w="1134" w:type="dxa"/>
            <w:tcBorders>
              <w:top w:val="single" w:sz="6" w:space="0" w:color="auto"/>
              <w:left w:val="single" w:sz="6" w:space="0" w:color="auto"/>
              <w:bottom w:val="single" w:sz="6" w:space="0" w:color="auto"/>
              <w:right w:val="single" w:sz="6" w:space="0" w:color="auto"/>
            </w:tcBorders>
          </w:tcPr>
          <w:p w14:paraId="170813D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Carreteras (excepto carreteras elevadas); calles</w:t>
            </w:r>
          </w:p>
        </w:tc>
        <w:tc>
          <w:tcPr>
            <w:tcW w:w="3827" w:type="dxa"/>
            <w:tcBorders>
              <w:top w:val="single" w:sz="6" w:space="0" w:color="auto"/>
              <w:left w:val="single" w:sz="6" w:space="0" w:color="auto"/>
              <w:bottom w:val="single" w:sz="6" w:space="0" w:color="auto"/>
              <w:right w:val="single" w:sz="6" w:space="0" w:color="auto"/>
            </w:tcBorders>
          </w:tcPr>
          <w:p w14:paraId="2BEEC25A"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2.3.2.02.02.005.4002020.2020634700028.53211_167.0</w:t>
            </w:r>
          </w:p>
        </w:tc>
        <w:tc>
          <w:tcPr>
            <w:tcW w:w="1134" w:type="dxa"/>
            <w:tcBorders>
              <w:top w:val="single" w:sz="6" w:space="0" w:color="auto"/>
              <w:left w:val="single" w:sz="6" w:space="0" w:color="auto"/>
              <w:bottom w:val="single" w:sz="6" w:space="0" w:color="auto"/>
              <w:right w:val="single" w:sz="6" w:space="0" w:color="auto"/>
            </w:tcBorders>
          </w:tcPr>
          <w:p w14:paraId="01A2D1F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Carreteras (excepto carreteras elevadas); calles</w:t>
            </w:r>
          </w:p>
        </w:tc>
        <w:tc>
          <w:tcPr>
            <w:tcW w:w="1559" w:type="dxa"/>
            <w:tcBorders>
              <w:top w:val="single" w:sz="6" w:space="0" w:color="auto"/>
              <w:left w:val="single" w:sz="6" w:space="0" w:color="auto"/>
              <w:bottom w:val="single" w:sz="6" w:space="0" w:color="auto"/>
              <w:right w:val="single" w:sz="6" w:space="0" w:color="auto"/>
            </w:tcBorders>
          </w:tcPr>
          <w:p w14:paraId="5E5D86FC" w14:textId="5868B90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89.894.254,56 </w:t>
            </w:r>
          </w:p>
        </w:tc>
      </w:tr>
      <w:tr w:rsidR="00590B4C" w:rsidRPr="00590B4C" w14:paraId="00078D6F"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1CDB559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2.3.2.02.02.005.4501004.2020634700016.54270_71.0</w:t>
            </w:r>
          </w:p>
        </w:tc>
        <w:tc>
          <w:tcPr>
            <w:tcW w:w="1134" w:type="dxa"/>
            <w:tcBorders>
              <w:top w:val="single" w:sz="6" w:space="0" w:color="auto"/>
              <w:left w:val="single" w:sz="6" w:space="0" w:color="auto"/>
              <w:bottom w:val="single" w:sz="6" w:space="0" w:color="auto"/>
              <w:right w:val="single" w:sz="6" w:space="0" w:color="auto"/>
            </w:tcBorders>
          </w:tcPr>
          <w:p w14:paraId="256F75C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generales de construcción de instalaciones al aire libre para deportes y esparcimiento</w:t>
            </w:r>
          </w:p>
        </w:tc>
        <w:tc>
          <w:tcPr>
            <w:tcW w:w="3827" w:type="dxa"/>
            <w:tcBorders>
              <w:top w:val="single" w:sz="6" w:space="0" w:color="auto"/>
              <w:left w:val="single" w:sz="6" w:space="0" w:color="auto"/>
              <w:bottom w:val="single" w:sz="6" w:space="0" w:color="auto"/>
              <w:right w:val="single" w:sz="6" w:space="0" w:color="auto"/>
            </w:tcBorders>
          </w:tcPr>
          <w:p w14:paraId="4005E05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2.3.2.02.02.005.4501004.2020634700016.54270_167.0</w:t>
            </w:r>
          </w:p>
        </w:tc>
        <w:tc>
          <w:tcPr>
            <w:tcW w:w="1134" w:type="dxa"/>
            <w:tcBorders>
              <w:top w:val="single" w:sz="6" w:space="0" w:color="auto"/>
              <w:left w:val="single" w:sz="6" w:space="0" w:color="auto"/>
              <w:bottom w:val="single" w:sz="6" w:space="0" w:color="auto"/>
              <w:right w:val="single" w:sz="6" w:space="0" w:color="auto"/>
            </w:tcBorders>
          </w:tcPr>
          <w:p w14:paraId="3C7BE79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generales de construcción de instalaciones al aire libre para deportes y esparcimiento</w:t>
            </w:r>
          </w:p>
        </w:tc>
        <w:tc>
          <w:tcPr>
            <w:tcW w:w="1559" w:type="dxa"/>
            <w:tcBorders>
              <w:top w:val="single" w:sz="6" w:space="0" w:color="auto"/>
              <w:left w:val="single" w:sz="6" w:space="0" w:color="auto"/>
              <w:bottom w:val="single" w:sz="6" w:space="0" w:color="auto"/>
              <w:right w:val="single" w:sz="6" w:space="0" w:color="auto"/>
            </w:tcBorders>
          </w:tcPr>
          <w:p w14:paraId="78701CA3" w14:textId="787B821F"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460.000.000,00 </w:t>
            </w:r>
          </w:p>
        </w:tc>
      </w:tr>
      <w:tr w:rsidR="00590B4C" w:rsidRPr="00590B4C" w14:paraId="057E22CC"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3CC9844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2.3.2.02.02.005.4501004.2020634700016.54270_68.4</w:t>
            </w:r>
          </w:p>
        </w:tc>
        <w:tc>
          <w:tcPr>
            <w:tcW w:w="1134" w:type="dxa"/>
            <w:tcBorders>
              <w:top w:val="single" w:sz="6" w:space="0" w:color="auto"/>
              <w:left w:val="single" w:sz="6" w:space="0" w:color="auto"/>
              <w:bottom w:val="single" w:sz="6" w:space="0" w:color="auto"/>
              <w:right w:val="single" w:sz="6" w:space="0" w:color="auto"/>
            </w:tcBorders>
          </w:tcPr>
          <w:p w14:paraId="19E5B24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generales de construcción de instalaciones al aire libre para deportes y esparcimiento</w:t>
            </w:r>
          </w:p>
        </w:tc>
        <w:tc>
          <w:tcPr>
            <w:tcW w:w="3827" w:type="dxa"/>
            <w:tcBorders>
              <w:top w:val="single" w:sz="6" w:space="0" w:color="auto"/>
              <w:left w:val="single" w:sz="6" w:space="0" w:color="auto"/>
              <w:bottom w:val="single" w:sz="6" w:space="0" w:color="auto"/>
              <w:right w:val="single" w:sz="6" w:space="0" w:color="auto"/>
            </w:tcBorders>
          </w:tcPr>
          <w:p w14:paraId="1BF429C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2.3.2.02.02.005.4501004.2020634700016.54270_133.4</w:t>
            </w:r>
          </w:p>
        </w:tc>
        <w:tc>
          <w:tcPr>
            <w:tcW w:w="1134" w:type="dxa"/>
            <w:tcBorders>
              <w:top w:val="single" w:sz="6" w:space="0" w:color="auto"/>
              <w:left w:val="single" w:sz="6" w:space="0" w:color="auto"/>
              <w:bottom w:val="single" w:sz="6" w:space="0" w:color="auto"/>
              <w:right w:val="single" w:sz="6" w:space="0" w:color="auto"/>
            </w:tcBorders>
          </w:tcPr>
          <w:p w14:paraId="00F379A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generales de construcción de instalaciones al aire libre para deportes y esparcimiento</w:t>
            </w:r>
          </w:p>
        </w:tc>
        <w:tc>
          <w:tcPr>
            <w:tcW w:w="1559" w:type="dxa"/>
            <w:tcBorders>
              <w:top w:val="single" w:sz="6" w:space="0" w:color="auto"/>
              <w:left w:val="single" w:sz="6" w:space="0" w:color="auto"/>
              <w:bottom w:val="single" w:sz="6" w:space="0" w:color="auto"/>
              <w:right w:val="single" w:sz="6" w:space="0" w:color="auto"/>
            </w:tcBorders>
          </w:tcPr>
          <w:p w14:paraId="178FDF81" w14:textId="4C5829D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1.840.000.000,00 </w:t>
            </w:r>
          </w:p>
        </w:tc>
      </w:tr>
      <w:tr w:rsidR="00590B4C" w:rsidRPr="00590B4C" w14:paraId="7A9899FE"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53099D4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2.3.2.02.02.005.2402041.2020634700025.53211_68.5</w:t>
            </w:r>
          </w:p>
        </w:tc>
        <w:tc>
          <w:tcPr>
            <w:tcW w:w="1134" w:type="dxa"/>
            <w:tcBorders>
              <w:top w:val="single" w:sz="6" w:space="0" w:color="auto"/>
              <w:left w:val="single" w:sz="6" w:space="0" w:color="auto"/>
              <w:bottom w:val="single" w:sz="6" w:space="0" w:color="auto"/>
              <w:right w:val="single" w:sz="6" w:space="0" w:color="auto"/>
            </w:tcBorders>
          </w:tcPr>
          <w:p w14:paraId="32E4631C"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Carreteras (excepto carreteras elevadas); calles</w:t>
            </w:r>
          </w:p>
        </w:tc>
        <w:tc>
          <w:tcPr>
            <w:tcW w:w="3827" w:type="dxa"/>
            <w:tcBorders>
              <w:top w:val="single" w:sz="6" w:space="0" w:color="auto"/>
              <w:left w:val="single" w:sz="6" w:space="0" w:color="auto"/>
              <w:bottom w:val="single" w:sz="6" w:space="0" w:color="auto"/>
              <w:right w:val="single" w:sz="6" w:space="0" w:color="auto"/>
            </w:tcBorders>
          </w:tcPr>
          <w:p w14:paraId="7EBAF9F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2.3.2.02.02.005.2402041.2020634700025.53211_133.5</w:t>
            </w:r>
          </w:p>
        </w:tc>
        <w:tc>
          <w:tcPr>
            <w:tcW w:w="1134" w:type="dxa"/>
            <w:tcBorders>
              <w:top w:val="single" w:sz="6" w:space="0" w:color="auto"/>
              <w:left w:val="single" w:sz="6" w:space="0" w:color="auto"/>
              <w:bottom w:val="single" w:sz="6" w:space="0" w:color="auto"/>
              <w:right w:val="single" w:sz="6" w:space="0" w:color="auto"/>
            </w:tcBorders>
          </w:tcPr>
          <w:p w14:paraId="66138B6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Carreteras (excepto carreteras elevadas); calles</w:t>
            </w:r>
          </w:p>
        </w:tc>
        <w:tc>
          <w:tcPr>
            <w:tcW w:w="1559" w:type="dxa"/>
            <w:tcBorders>
              <w:top w:val="single" w:sz="6" w:space="0" w:color="auto"/>
              <w:left w:val="single" w:sz="6" w:space="0" w:color="auto"/>
              <w:bottom w:val="single" w:sz="6" w:space="0" w:color="auto"/>
              <w:right w:val="single" w:sz="6" w:space="0" w:color="auto"/>
            </w:tcBorders>
          </w:tcPr>
          <w:p w14:paraId="16D81489" w14:textId="2BF7689F"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550.000.000,00 </w:t>
            </w:r>
          </w:p>
        </w:tc>
      </w:tr>
      <w:tr w:rsidR="00590B4C" w:rsidRPr="00590B4C" w14:paraId="066673E9"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4B58976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2.3.2.02.02.009.4002022.2020634700028.91119_98.0</w:t>
            </w:r>
          </w:p>
        </w:tc>
        <w:tc>
          <w:tcPr>
            <w:tcW w:w="1134" w:type="dxa"/>
            <w:tcBorders>
              <w:top w:val="single" w:sz="6" w:space="0" w:color="auto"/>
              <w:left w:val="single" w:sz="6" w:space="0" w:color="auto"/>
              <w:bottom w:val="single" w:sz="6" w:space="0" w:color="auto"/>
              <w:right w:val="single" w:sz="6" w:space="0" w:color="auto"/>
            </w:tcBorders>
          </w:tcPr>
          <w:p w14:paraId="20B4A362"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la administración pública </w:t>
            </w:r>
            <w:proofErr w:type="spellStart"/>
            <w:r w:rsidRPr="00590B4C">
              <w:rPr>
                <w:rFonts w:cs="Calibri"/>
                <w:color w:val="000000"/>
                <w:sz w:val="16"/>
                <w:szCs w:val="16"/>
                <w:lang w:eastAsia="es-CO"/>
              </w:rPr>
              <w:t>n.c.p</w:t>
            </w:r>
            <w:proofErr w:type="spellEnd"/>
            <w:r w:rsidRPr="00590B4C">
              <w:rPr>
                <w:rFonts w:cs="Calibri"/>
                <w:color w:val="000000"/>
                <w:sz w:val="16"/>
                <w:szCs w:val="16"/>
                <w:lang w:eastAsia="es-CO"/>
              </w:rPr>
              <w:t xml:space="preserve">. </w:t>
            </w:r>
          </w:p>
        </w:tc>
        <w:tc>
          <w:tcPr>
            <w:tcW w:w="3827" w:type="dxa"/>
            <w:tcBorders>
              <w:top w:val="single" w:sz="6" w:space="0" w:color="auto"/>
              <w:left w:val="single" w:sz="6" w:space="0" w:color="auto"/>
              <w:bottom w:val="single" w:sz="6" w:space="0" w:color="auto"/>
              <w:right w:val="single" w:sz="6" w:space="0" w:color="auto"/>
            </w:tcBorders>
          </w:tcPr>
          <w:p w14:paraId="4CECA81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2.3.2.02.02.009.4002022.2020634700028.91119_98.0</w:t>
            </w:r>
          </w:p>
        </w:tc>
        <w:tc>
          <w:tcPr>
            <w:tcW w:w="1134" w:type="dxa"/>
            <w:tcBorders>
              <w:top w:val="single" w:sz="6" w:space="0" w:color="auto"/>
              <w:left w:val="single" w:sz="6" w:space="0" w:color="auto"/>
              <w:bottom w:val="single" w:sz="6" w:space="0" w:color="auto"/>
              <w:right w:val="single" w:sz="6" w:space="0" w:color="auto"/>
            </w:tcBorders>
          </w:tcPr>
          <w:p w14:paraId="2DF94AC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la administración pública </w:t>
            </w:r>
            <w:proofErr w:type="spellStart"/>
            <w:r w:rsidRPr="00590B4C">
              <w:rPr>
                <w:rFonts w:cs="Calibri"/>
                <w:color w:val="000000"/>
                <w:sz w:val="16"/>
                <w:szCs w:val="16"/>
                <w:lang w:eastAsia="es-CO"/>
              </w:rPr>
              <w:t>n.c.p</w:t>
            </w:r>
            <w:proofErr w:type="spellEnd"/>
            <w:r w:rsidRPr="00590B4C">
              <w:rPr>
                <w:rFonts w:cs="Calibri"/>
                <w:color w:val="000000"/>
                <w:sz w:val="16"/>
                <w:szCs w:val="16"/>
                <w:lang w:eastAsia="es-CO"/>
              </w:rPr>
              <w:t xml:space="preserve">. </w:t>
            </w:r>
          </w:p>
        </w:tc>
        <w:tc>
          <w:tcPr>
            <w:tcW w:w="1559" w:type="dxa"/>
            <w:tcBorders>
              <w:top w:val="single" w:sz="6" w:space="0" w:color="auto"/>
              <w:left w:val="single" w:sz="6" w:space="0" w:color="auto"/>
              <w:bottom w:val="single" w:sz="6" w:space="0" w:color="auto"/>
              <w:right w:val="single" w:sz="6" w:space="0" w:color="auto"/>
            </w:tcBorders>
          </w:tcPr>
          <w:p w14:paraId="4FB5A421" w14:textId="29EED781"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63.250.000,00 </w:t>
            </w:r>
          </w:p>
        </w:tc>
      </w:tr>
      <w:tr w:rsidR="00590B4C" w:rsidRPr="00590B4C" w14:paraId="0C8BCD59"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2379770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2.3.2.02.02.008.4002026.2020634700028.85970_71.0</w:t>
            </w:r>
          </w:p>
        </w:tc>
        <w:tc>
          <w:tcPr>
            <w:tcW w:w="1134" w:type="dxa"/>
            <w:tcBorders>
              <w:top w:val="single" w:sz="6" w:space="0" w:color="auto"/>
              <w:left w:val="single" w:sz="6" w:space="0" w:color="auto"/>
              <w:bottom w:val="single" w:sz="6" w:space="0" w:color="auto"/>
              <w:right w:val="single" w:sz="6" w:space="0" w:color="auto"/>
            </w:tcBorders>
          </w:tcPr>
          <w:p w14:paraId="05D8290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Servicios de mantenimiento y cuidado del paisaje </w:t>
            </w:r>
          </w:p>
        </w:tc>
        <w:tc>
          <w:tcPr>
            <w:tcW w:w="3827" w:type="dxa"/>
            <w:tcBorders>
              <w:top w:val="single" w:sz="6" w:space="0" w:color="auto"/>
              <w:left w:val="single" w:sz="6" w:space="0" w:color="auto"/>
              <w:bottom w:val="single" w:sz="6" w:space="0" w:color="auto"/>
              <w:right w:val="single" w:sz="6" w:space="0" w:color="auto"/>
            </w:tcBorders>
          </w:tcPr>
          <w:p w14:paraId="50AAB11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2.3.2.02.02.008.4002026.2020634700028.85970_167.0</w:t>
            </w:r>
          </w:p>
        </w:tc>
        <w:tc>
          <w:tcPr>
            <w:tcW w:w="1134" w:type="dxa"/>
            <w:tcBorders>
              <w:top w:val="single" w:sz="6" w:space="0" w:color="auto"/>
              <w:left w:val="single" w:sz="6" w:space="0" w:color="auto"/>
              <w:bottom w:val="single" w:sz="6" w:space="0" w:color="auto"/>
              <w:right w:val="single" w:sz="6" w:space="0" w:color="auto"/>
            </w:tcBorders>
          </w:tcPr>
          <w:p w14:paraId="3F584DAB"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Servicios de mantenimiento y cuidado del paisaje </w:t>
            </w:r>
          </w:p>
        </w:tc>
        <w:tc>
          <w:tcPr>
            <w:tcW w:w="1559" w:type="dxa"/>
            <w:tcBorders>
              <w:top w:val="single" w:sz="6" w:space="0" w:color="auto"/>
              <w:left w:val="single" w:sz="6" w:space="0" w:color="auto"/>
              <w:bottom w:val="single" w:sz="6" w:space="0" w:color="auto"/>
              <w:right w:val="single" w:sz="6" w:space="0" w:color="auto"/>
            </w:tcBorders>
          </w:tcPr>
          <w:p w14:paraId="39A86732" w14:textId="464C45F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2.995.000,00 </w:t>
            </w:r>
          </w:p>
        </w:tc>
      </w:tr>
      <w:tr w:rsidR="00590B4C" w:rsidRPr="00590B4C" w14:paraId="689E78A8"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6A517D30"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2.3.2.02.02.008.4002022.2020634700028.85970_71.0</w:t>
            </w:r>
          </w:p>
        </w:tc>
        <w:tc>
          <w:tcPr>
            <w:tcW w:w="1134" w:type="dxa"/>
            <w:tcBorders>
              <w:top w:val="single" w:sz="6" w:space="0" w:color="auto"/>
              <w:left w:val="single" w:sz="6" w:space="0" w:color="auto"/>
              <w:bottom w:val="single" w:sz="6" w:space="0" w:color="auto"/>
              <w:right w:val="single" w:sz="6" w:space="0" w:color="auto"/>
            </w:tcBorders>
          </w:tcPr>
          <w:p w14:paraId="533C7A92"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3827" w:type="dxa"/>
            <w:tcBorders>
              <w:top w:val="single" w:sz="6" w:space="0" w:color="auto"/>
              <w:left w:val="single" w:sz="6" w:space="0" w:color="auto"/>
              <w:bottom w:val="single" w:sz="6" w:space="0" w:color="auto"/>
              <w:right w:val="single" w:sz="6" w:space="0" w:color="auto"/>
            </w:tcBorders>
          </w:tcPr>
          <w:p w14:paraId="52370E9A"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2.3.2.02.02.008.4002022.2020634700028.85970_167.0</w:t>
            </w:r>
          </w:p>
        </w:tc>
        <w:tc>
          <w:tcPr>
            <w:tcW w:w="1134" w:type="dxa"/>
            <w:tcBorders>
              <w:top w:val="single" w:sz="6" w:space="0" w:color="auto"/>
              <w:left w:val="single" w:sz="6" w:space="0" w:color="auto"/>
              <w:bottom w:val="single" w:sz="6" w:space="0" w:color="auto"/>
              <w:right w:val="single" w:sz="6" w:space="0" w:color="auto"/>
            </w:tcBorders>
          </w:tcPr>
          <w:p w14:paraId="25380270"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1559" w:type="dxa"/>
            <w:tcBorders>
              <w:top w:val="single" w:sz="6" w:space="0" w:color="auto"/>
              <w:left w:val="single" w:sz="6" w:space="0" w:color="auto"/>
              <w:bottom w:val="single" w:sz="6" w:space="0" w:color="auto"/>
              <w:right w:val="single" w:sz="6" w:space="0" w:color="auto"/>
            </w:tcBorders>
          </w:tcPr>
          <w:p w14:paraId="70C24A04" w14:textId="15B8042F"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97.225.000,00 </w:t>
            </w:r>
          </w:p>
        </w:tc>
      </w:tr>
      <w:tr w:rsidR="00590B4C" w:rsidRPr="00590B4C" w14:paraId="5335D861"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2287B2F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2.3.2.02.02.008.4002026.2020634700028.85970_2.0</w:t>
            </w:r>
          </w:p>
        </w:tc>
        <w:tc>
          <w:tcPr>
            <w:tcW w:w="1134" w:type="dxa"/>
            <w:tcBorders>
              <w:top w:val="single" w:sz="6" w:space="0" w:color="auto"/>
              <w:left w:val="single" w:sz="6" w:space="0" w:color="auto"/>
              <w:bottom w:val="single" w:sz="6" w:space="0" w:color="auto"/>
              <w:right w:val="single" w:sz="6" w:space="0" w:color="auto"/>
            </w:tcBorders>
          </w:tcPr>
          <w:p w14:paraId="4AE9000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3827" w:type="dxa"/>
            <w:tcBorders>
              <w:top w:val="single" w:sz="6" w:space="0" w:color="auto"/>
              <w:left w:val="single" w:sz="6" w:space="0" w:color="auto"/>
              <w:bottom w:val="single" w:sz="6" w:space="0" w:color="auto"/>
              <w:right w:val="single" w:sz="6" w:space="0" w:color="auto"/>
            </w:tcBorders>
          </w:tcPr>
          <w:p w14:paraId="67B2C7A9"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2.3.2.02.02.008.4002026.2020634700028.85970_98.0</w:t>
            </w:r>
          </w:p>
        </w:tc>
        <w:tc>
          <w:tcPr>
            <w:tcW w:w="1134" w:type="dxa"/>
            <w:tcBorders>
              <w:top w:val="single" w:sz="6" w:space="0" w:color="auto"/>
              <w:left w:val="single" w:sz="6" w:space="0" w:color="auto"/>
              <w:bottom w:val="single" w:sz="6" w:space="0" w:color="auto"/>
              <w:right w:val="single" w:sz="6" w:space="0" w:color="auto"/>
            </w:tcBorders>
          </w:tcPr>
          <w:p w14:paraId="50A2844C"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1559" w:type="dxa"/>
            <w:tcBorders>
              <w:top w:val="single" w:sz="6" w:space="0" w:color="auto"/>
              <w:left w:val="single" w:sz="6" w:space="0" w:color="auto"/>
              <w:bottom w:val="single" w:sz="6" w:space="0" w:color="auto"/>
              <w:right w:val="single" w:sz="6" w:space="0" w:color="auto"/>
            </w:tcBorders>
          </w:tcPr>
          <w:p w14:paraId="05BA32A7" w14:textId="2B5C98E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1.850.000,00 </w:t>
            </w:r>
          </w:p>
        </w:tc>
      </w:tr>
      <w:tr w:rsidR="00590B4C" w:rsidRPr="00590B4C" w14:paraId="1CF3879D"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53BAE56B"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2.3.2.02.02.008.4002022.2020634700028.85970_2.0</w:t>
            </w:r>
          </w:p>
        </w:tc>
        <w:tc>
          <w:tcPr>
            <w:tcW w:w="1134" w:type="dxa"/>
            <w:tcBorders>
              <w:top w:val="single" w:sz="6" w:space="0" w:color="auto"/>
              <w:left w:val="single" w:sz="6" w:space="0" w:color="auto"/>
              <w:bottom w:val="single" w:sz="6" w:space="0" w:color="auto"/>
              <w:right w:val="single" w:sz="6" w:space="0" w:color="auto"/>
            </w:tcBorders>
          </w:tcPr>
          <w:p w14:paraId="44000E1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3827" w:type="dxa"/>
            <w:tcBorders>
              <w:top w:val="single" w:sz="6" w:space="0" w:color="auto"/>
              <w:left w:val="single" w:sz="6" w:space="0" w:color="auto"/>
              <w:bottom w:val="single" w:sz="6" w:space="0" w:color="auto"/>
              <w:right w:val="single" w:sz="6" w:space="0" w:color="auto"/>
            </w:tcBorders>
          </w:tcPr>
          <w:p w14:paraId="5129687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2.3.2.02.02.008.4002022.2020634700028.85970_98.0</w:t>
            </w:r>
          </w:p>
        </w:tc>
        <w:tc>
          <w:tcPr>
            <w:tcW w:w="1134" w:type="dxa"/>
            <w:tcBorders>
              <w:top w:val="single" w:sz="6" w:space="0" w:color="auto"/>
              <w:left w:val="single" w:sz="6" w:space="0" w:color="auto"/>
              <w:bottom w:val="single" w:sz="6" w:space="0" w:color="auto"/>
              <w:right w:val="single" w:sz="6" w:space="0" w:color="auto"/>
            </w:tcBorders>
          </w:tcPr>
          <w:p w14:paraId="3C9A5EF9"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Servicios de mantenimiento y cuidado del paisaje</w:t>
            </w:r>
          </w:p>
        </w:tc>
        <w:tc>
          <w:tcPr>
            <w:tcW w:w="1559" w:type="dxa"/>
            <w:tcBorders>
              <w:top w:val="single" w:sz="6" w:space="0" w:color="auto"/>
              <w:left w:val="single" w:sz="6" w:space="0" w:color="auto"/>
              <w:bottom w:val="single" w:sz="6" w:space="0" w:color="auto"/>
              <w:right w:val="single" w:sz="6" w:space="0" w:color="auto"/>
            </w:tcBorders>
          </w:tcPr>
          <w:p w14:paraId="093A4EF3" w14:textId="385F4488"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855.000,00 </w:t>
            </w:r>
          </w:p>
        </w:tc>
      </w:tr>
      <w:tr w:rsidR="00590B4C" w:rsidRPr="00590B4C" w14:paraId="25660F07"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45A6428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2.3.2.02.02.005.4599011.2020634700043.54790_71.0</w:t>
            </w:r>
          </w:p>
        </w:tc>
        <w:tc>
          <w:tcPr>
            <w:tcW w:w="1134" w:type="dxa"/>
            <w:tcBorders>
              <w:top w:val="single" w:sz="6" w:space="0" w:color="auto"/>
              <w:left w:val="single" w:sz="6" w:space="0" w:color="auto"/>
              <w:bottom w:val="single" w:sz="6" w:space="0" w:color="auto"/>
              <w:right w:val="single" w:sz="6" w:space="0" w:color="auto"/>
            </w:tcBorders>
          </w:tcPr>
          <w:p w14:paraId="16528970"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3827" w:type="dxa"/>
            <w:tcBorders>
              <w:top w:val="single" w:sz="6" w:space="0" w:color="auto"/>
              <w:left w:val="single" w:sz="6" w:space="0" w:color="auto"/>
              <w:bottom w:val="single" w:sz="6" w:space="0" w:color="auto"/>
              <w:right w:val="single" w:sz="6" w:space="0" w:color="auto"/>
            </w:tcBorders>
          </w:tcPr>
          <w:p w14:paraId="776F4C1A"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2.3.2.02.02.005.4599011.2020634700043.54790_167.0</w:t>
            </w:r>
          </w:p>
        </w:tc>
        <w:tc>
          <w:tcPr>
            <w:tcW w:w="1134" w:type="dxa"/>
            <w:tcBorders>
              <w:top w:val="single" w:sz="6" w:space="0" w:color="auto"/>
              <w:left w:val="single" w:sz="6" w:space="0" w:color="auto"/>
              <w:bottom w:val="single" w:sz="6" w:space="0" w:color="auto"/>
              <w:right w:val="single" w:sz="6" w:space="0" w:color="auto"/>
            </w:tcBorders>
          </w:tcPr>
          <w:p w14:paraId="03C7670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1559" w:type="dxa"/>
            <w:tcBorders>
              <w:top w:val="single" w:sz="6" w:space="0" w:color="auto"/>
              <w:left w:val="single" w:sz="6" w:space="0" w:color="auto"/>
              <w:bottom w:val="single" w:sz="6" w:space="0" w:color="auto"/>
              <w:right w:val="single" w:sz="6" w:space="0" w:color="auto"/>
            </w:tcBorders>
          </w:tcPr>
          <w:p w14:paraId="13C91CE4" w14:textId="284F9378"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241.347.754,00 </w:t>
            </w:r>
          </w:p>
        </w:tc>
      </w:tr>
      <w:tr w:rsidR="00590B4C" w:rsidRPr="00590B4C" w14:paraId="07CAB399"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575B3BDC"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2.3.2.02.02.005.2201062.2020634700002.54790_71.0</w:t>
            </w:r>
          </w:p>
        </w:tc>
        <w:tc>
          <w:tcPr>
            <w:tcW w:w="1134" w:type="dxa"/>
            <w:tcBorders>
              <w:top w:val="single" w:sz="6" w:space="0" w:color="auto"/>
              <w:left w:val="single" w:sz="6" w:space="0" w:color="auto"/>
              <w:bottom w:val="single" w:sz="6" w:space="0" w:color="auto"/>
              <w:right w:val="single" w:sz="6" w:space="0" w:color="auto"/>
            </w:tcBorders>
          </w:tcPr>
          <w:p w14:paraId="6214493A"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3827" w:type="dxa"/>
            <w:tcBorders>
              <w:top w:val="single" w:sz="6" w:space="0" w:color="auto"/>
              <w:left w:val="single" w:sz="6" w:space="0" w:color="auto"/>
              <w:bottom w:val="single" w:sz="6" w:space="0" w:color="auto"/>
              <w:right w:val="single" w:sz="6" w:space="0" w:color="auto"/>
            </w:tcBorders>
          </w:tcPr>
          <w:p w14:paraId="3F4A1BE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2.3.2.02.02.005.2201062.2020634700002.54790_167.0</w:t>
            </w:r>
          </w:p>
        </w:tc>
        <w:tc>
          <w:tcPr>
            <w:tcW w:w="1134" w:type="dxa"/>
            <w:tcBorders>
              <w:top w:val="single" w:sz="6" w:space="0" w:color="auto"/>
              <w:left w:val="single" w:sz="6" w:space="0" w:color="auto"/>
              <w:bottom w:val="single" w:sz="6" w:space="0" w:color="auto"/>
              <w:right w:val="single" w:sz="6" w:space="0" w:color="auto"/>
            </w:tcBorders>
          </w:tcPr>
          <w:p w14:paraId="191D1AA0"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1559" w:type="dxa"/>
            <w:tcBorders>
              <w:top w:val="single" w:sz="6" w:space="0" w:color="auto"/>
              <w:left w:val="single" w:sz="6" w:space="0" w:color="auto"/>
              <w:bottom w:val="single" w:sz="6" w:space="0" w:color="auto"/>
              <w:right w:val="single" w:sz="6" w:space="0" w:color="auto"/>
            </w:tcBorders>
          </w:tcPr>
          <w:p w14:paraId="0C933E53" w14:textId="31F885AE"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59.921.520,00 </w:t>
            </w:r>
          </w:p>
        </w:tc>
      </w:tr>
      <w:tr w:rsidR="00590B4C" w:rsidRPr="00590B4C" w14:paraId="76DD3D82"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0658A5F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2.3.2.02.02.005.2201062.2020634700002.54790_98.0</w:t>
            </w:r>
          </w:p>
        </w:tc>
        <w:tc>
          <w:tcPr>
            <w:tcW w:w="1134" w:type="dxa"/>
            <w:tcBorders>
              <w:top w:val="single" w:sz="6" w:space="0" w:color="auto"/>
              <w:left w:val="single" w:sz="6" w:space="0" w:color="auto"/>
              <w:bottom w:val="single" w:sz="6" w:space="0" w:color="auto"/>
              <w:right w:val="single" w:sz="6" w:space="0" w:color="auto"/>
            </w:tcBorders>
          </w:tcPr>
          <w:p w14:paraId="11E39CB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3827" w:type="dxa"/>
            <w:tcBorders>
              <w:top w:val="single" w:sz="6" w:space="0" w:color="auto"/>
              <w:left w:val="single" w:sz="6" w:space="0" w:color="auto"/>
              <w:bottom w:val="single" w:sz="6" w:space="0" w:color="auto"/>
              <w:right w:val="single" w:sz="6" w:space="0" w:color="auto"/>
            </w:tcBorders>
          </w:tcPr>
          <w:p w14:paraId="6400FEB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2.3.2.02.02.005.2201062.2020634700002.54790_98.0</w:t>
            </w:r>
          </w:p>
        </w:tc>
        <w:tc>
          <w:tcPr>
            <w:tcW w:w="1134" w:type="dxa"/>
            <w:tcBorders>
              <w:top w:val="single" w:sz="6" w:space="0" w:color="auto"/>
              <w:left w:val="single" w:sz="6" w:space="0" w:color="auto"/>
              <w:bottom w:val="single" w:sz="6" w:space="0" w:color="auto"/>
              <w:right w:val="single" w:sz="6" w:space="0" w:color="auto"/>
            </w:tcBorders>
          </w:tcPr>
          <w:p w14:paraId="1538763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1559" w:type="dxa"/>
            <w:tcBorders>
              <w:top w:val="single" w:sz="6" w:space="0" w:color="auto"/>
              <w:left w:val="single" w:sz="6" w:space="0" w:color="auto"/>
              <w:bottom w:val="single" w:sz="6" w:space="0" w:color="auto"/>
              <w:right w:val="single" w:sz="6" w:space="0" w:color="auto"/>
            </w:tcBorders>
          </w:tcPr>
          <w:p w14:paraId="321BFD9D" w14:textId="6EC5664D"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620.000,00 </w:t>
            </w:r>
          </w:p>
        </w:tc>
      </w:tr>
      <w:tr w:rsidR="00590B4C" w:rsidRPr="00590B4C" w14:paraId="27163D02"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208D9D63"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lastRenderedPageBreak/>
              <w:t>2.3.2.02.02.005.2201062.2020634700002.54790_151.0</w:t>
            </w:r>
          </w:p>
        </w:tc>
        <w:tc>
          <w:tcPr>
            <w:tcW w:w="1134" w:type="dxa"/>
            <w:tcBorders>
              <w:top w:val="single" w:sz="6" w:space="0" w:color="auto"/>
              <w:left w:val="single" w:sz="6" w:space="0" w:color="auto"/>
              <w:bottom w:val="single" w:sz="6" w:space="0" w:color="auto"/>
              <w:right w:val="single" w:sz="6" w:space="0" w:color="auto"/>
            </w:tcBorders>
          </w:tcPr>
          <w:p w14:paraId="73DBADD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3827" w:type="dxa"/>
            <w:tcBorders>
              <w:top w:val="single" w:sz="6" w:space="0" w:color="auto"/>
              <w:left w:val="single" w:sz="6" w:space="0" w:color="auto"/>
              <w:bottom w:val="single" w:sz="6" w:space="0" w:color="auto"/>
              <w:right w:val="single" w:sz="6" w:space="0" w:color="auto"/>
            </w:tcBorders>
          </w:tcPr>
          <w:p w14:paraId="4DA9DB6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2.3.2.02.02.005.2201062.2020634700002.54790_151.0</w:t>
            </w:r>
          </w:p>
        </w:tc>
        <w:tc>
          <w:tcPr>
            <w:tcW w:w="1134" w:type="dxa"/>
            <w:tcBorders>
              <w:top w:val="single" w:sz="6" w:space="0" w:color="auto"/>
              <w:left w:val="single" w:sz="6" w:space="0" w:color="auto"/>
              <w:bottom w:val="single" w:sz="6" w:space="0" w:color="auto"/>
              <w:right w:val="single" w:sz="6" w:space="0" w:color="auto"/>
            </w:tcBorders>
          </w:tcPr>
          <w:p w14:paraId="0852589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1559" w:type="dxa"/>
            <w:tcBorders>
              <w:top w:val="single" w:sz="6" w:space="0" w:color="auto"/>
              <w:left w:val="single" w:sz="6" w:space="0" w:color="auto"/>
              <w:bottom w:val="single" w:sz="6" w:space="0" w:color="auto"/>
              <w:right w:val="single" w:sz="6" w:space="0" w:color="auto"/>
            </w:tcBorders>
          </w:tcPr>
          <w:p w14:paraId="5A1D0A05" w14:textId="63A10531"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21.700.000,00 </w:t>
            </w:r>
          </w:p>
        </w:tc>
      </w:tr>
      <w:tr w:rsidR="00590B4C" w:rsidRPr="00590B4C" w14:paraId="6FC1B25C"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1B2F2B6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2.3.2.02.02.005.2201062.2020634700002.54790_143.0</w:t>
            </w:r>
          </w:p>
        </w:tc>
        <w:tc>
          <w:tcPr>
            <w:tcW w:w="1134" w:type="dxa"/>
            <w:tcBorders>
              <w:top w:val="single" w:sz="6" w:space="0" w:color="auto"/>
              <w:left w:val="single" w:sz="6" w:space="0" w:color="auto"/>
              <w:bottom w:val="single" w:sz="6" w:space="0" w:color="auto"/>
              <w:right w:val="single" w:sz="6" w:space="0" w:color="auto"/>
            </w:tcBorders>
          </w:tcPr>
          <w:p w14:paraId="7B9FDDC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3827" w:type="dxa"/>
            <w:tcBorders>
              <w:top w:val="single" w:sz="6" w:space="0" w:color="auto"/>
              <w:left w:val="single" w:sz="6" w:space="0" w:color="auto"/>
              <w:bottom w:val="single" w:sz="6" w:space="0" w:color="auto"/>
              <w:right w:val="single" w:sz="6" w:space="0" w:color="auto"/>
            </w:tcBorders>
          </w:tcPr>
          <w:p w14:paraId="3F0D4988"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2.3.2.02.02.005.2201062.2020634700002.54790_143.0</w:t>
            </w:r>
          </w:p>
        </w:tc>
        <w:tc>
          <w:tcPr>
            <w:tcW w:w="1134" w:type="dxa"/>
            <w:tcBorders>
              <w:top w:val="single" w:sz="6" w:space="0" w:color="auto"/>
              <w:left w:val="single" w:sz="6" w:space="0" w:color="auto"/>
              <w:bottom w:val="single" w:sz="6" w:space="0" w:color="auto"/>
              <w:right w:val="single" w:sz="6" w:space="0" w:color="auto"/>
            </w:tcBorders>
          </w:tcPr>
          <w:p w14:paraId="7BCABFA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1559" w:type="dxa"/>
            <w:tcBorders>
              <w:top w:val="single" w:sz="6" w:space="0" w:color="auto"/>
              <w:left w:val="single" w:sz="6" w:space="0" w:color="auto"/>
              <w:bottom w:val="single" w:sz="6" w:space="0" w:color="auto"/>
              <w:right w:val="single" w:sz="6" w:space="0" w:color="auto"/>
            </w:tcBorders>
          </w:tcPr>
          <w:p w14:paraId="2C270398" w14:textId="7F6AA33F"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78.188.480,00 </w:t>
            </w:r>
          </w:p>
        </w:tc>
      </w:tr>
      <w:tr w:rsidR="00590B4C" w:rsidRPr="00590B4C" w14:paraId="03C08ECF"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74E472F2"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2.3.2.02.02.005.2201062.2020634700002.54790_56.0</w:t>
            </w:r>
          </w:p>
        </w:tc>
        <w:tc>
          <w:tcPr>
            <w:tcW w:w="1134" w:type="dxa"/>
            <w:tcBorders>
              <w:top w:val="single" w:sz="6" w:space="0" w:color="auto"/>
              <w:left w:val="single" w:sz="6" w:space="0" w:color="auto"/>
              <w:bottom w:val="single" w:sz="6" w:space="0" w:color="auto"/>
              <w:right w:val="single" w:sz="6" w:space="0" w:color="auto"/>
            </w:tcBorders>
          </w:tcPr>
          <w:p w14:paraId="7B1AB41B"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3827" w:type="dxa"/>
            <w:tcBorders>
              <w:top w:val="single" w:sz="6" w:space="0" w:color="auto"/>
              <w:left w:val="single" w:sz="6" w:space="0" w:color="auto"/>
              <w:bottom w:val="single" w:sz="6" w:space="0" w:color="auto"/>
              <w:right w:val="single" w:sz="6" w:space="0" w:color="auto"/>
            </w:tcBorders>
          </w:tcPr>
          <w:p w14:paraId="4A7C7C4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2.3.2.02.02.005.2201062.2020634700002.54790_152.0</w:t>
            </w:r>
          </w:p>
        </w:tc>
        <w:tc>
          <w:tcPr>
            <w:tcW w:w="1134" w:type="dxa"/>
            <w:tcBorders>
              <w:top w:val="single" w:sz="6" w:space="0" w:color="auto"/>
              <w:left w:val="single" w:sz="6" w:space="0" w:color="auto"/>
              <w:bottom w:val="single" w:sz="6" w:space="0" w:color="auto"/>
              <w:right w:val="single" w:sz="6" w:space="0" w:color="auto"/>
            </w:tcBorders>
          </w:tcPr>
          <w:p w14:paraId="24B95FA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1559" w:type="dxa"/>
            <w:tcBorders>
              <w:top w:val="single" w:sz="6" w:space="0" w:color="auto"/>
              <w:left w:val="single" w:sz="6" w:space="0" w:color="auto"/>
              <w:bottom w:val="single" w:sz="6" w:space="0" w:color="auto"/>
              <w:right w:val="single" w:sz="6" w:space="0" w:color="auto"/>
            </w:tcBorders>
          </w:tcPr>
          <w:p w14:paraId="76966C2A" w14:textId="271D028D"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200.000,00 </w:t>
            </w:r>
          </w:p>
        </w:tc>
      </w:tr>
      <w:tr w:rsidR="00590B4C" w:rsidRPr="00590B4C" w14:paraId="49C86D1C"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0D333EF2"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2.3.2.02.02.005.2201062.2020634700002.54790_55.0</w:t>
            </w:r>
          </w:p>
        </w:tc>
        <w:tc>
          <w:tcPr>
            <w:tcW w:w="1134" w:type="dxa"/>
            <w:tcBorders>
              <w:top w:val="single" w:sz="6" w:space="0" w:color="auto"/>
              <w:left w:val="single" w:sz="6" w:space="0" w:color="auto"/>
              <w:bottom w:val="single" w:sz="6" w:space="0" w:color="auto"/>
              <w:right w:val="single" w:sz="6" w:space="0" w:color="auto"/>
            </w:tcBorders>
          </w:tcPr>
          <w:p w14:paraId="02026FA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3827" w:type="dxa"/>
            <w:tcBorders>
              <w:top w:val="single" w:sz="6" w:space="0" w:color="auto"/>
              <w:left w:val="single" w:sz="6" w:space="0" w:color="auto"/>
              <w:bottom w:val="single" w:sz="6" w:space="0" w:color="auto"/>
              <w:right w:val="single" w:sz="6" w:space="0" w:color="auto"/>
            </w:tcBorders>
          </w:tcPr>
          <w:p w14:paraId="32832EAB"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2.3.2.02.02.005.2201062.2020634700002.54790_151.0</w:t>
            </w:r>
          </w:p>
        </w:tc>
        <w:tc>
          <w:tcPr>
            <w:tcW w:w="1134" w:type="dxa"/>
            <w:tcBorders>
              <w:top w:val="single" w:sz="6" w:space="0" w:color="auto"/>
              <w:left w:val="single" w:sz="6" w:space="0" w:color="auto"/>
              <w:bottom w:val="single" w:sz="6" w:space="0" w:color="auto"/>
              <w:right w:val="single" w:sz="6" w:space="0" w:color="auto"/>
            </w:tcBorders>
          </w:tcPr>
          <w:p w14:paraId="6DA2226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1559" w:type="dxa"/>
            <w:tcBorders>
              <w:top w:val="single" w:sz="6" w:space="0" w:color="auto"/>
              <w:left w:val="single" w:sz="6" w:space="0" w:color="auto"/>
              <w:bottom w:val="single" w:sz="6" w:space="0" w:color="auto"/>
              <w:right w:val="single" w:sz="6" w:space="0" w:color="auto"/>
            </w:tcBorders>
          </w:tcPr>
          <w:p w14:paraId="000E9074" w14:textId="36DAE00C"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2.000.000,00 </w:t>
            </w:r>
          </w:p>
        </w:tc>
      </w:tr>
      <w:tr w:rsidR="00590B4C" w:rsidRPr="00590B4C" w14:paraId="307F8148"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290EA32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2.3.2.02.02.005.4301004.2020634700007.54790_71.0</w:t>
            </w:r>
          </w:p>
        </w:tc>
        <w:tc>
          <w:tcPr>
            <w:tcW w:w="1134" w:type="dxa"/>
            <w:tcBorders>
              <w:top w:val="single" w:sz="6" w:space="0" w:color="auto"/>
              <w:left w:val="single" w:sz="6" w:space="0" w:color="auto"/>
              <w:bottom w:val="single" w:sz="6" w:space="0" w:color="auto"/>
              <w:right w:val="single" w:sz="6" w:space="0" w:color="auto"/>
            </w:tcBorders>
          </w:tcPr>
          <w:p w14:paraId="319566A2"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3827" w:type="dxa"/>
            <w:tcBorders>
              <w:top w:val="single" w:sz="6" w:space="0" w:color="auto"/>
              <w:left w:val="single" w:sz="6" w:space="0" w:color="auto"/>
              <w:bottom w:val="single" w:sz="6" w:space="0" w:color="auto"/>
              <w:right w:val="single" w:sz="6" w:space="0" w:color="auto"/>
            </w:tcBorders>
          </w:tcPr>
          <w:p w14:paraId="4B8F246D"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2.3.2.02.02.005.4301004.2020634700007.54790_167.0</w:t>
            </w:r>
          </w:p>
        </w:tc>
        <w:tc>
          <w:tcPr>
            <w:tcW w:w="1134" w:type="dxa"/>
            <w:tcBorders>
              <w:top w:val="single" w:sz="6" w:space="0" w:color="auto"/>
              <w:left w:val="single" w:sz="6" w:space="0" w:color="auto"/>
              <w:bottom w:val="single" w:sz="6" w:space="0" w:color="auto"/>
              <w:right w:val="single" w:sz="6" w:space="0" w:color="auto"/>
            </w:tcBorders>
          </w:tcPr>
          <w:p w14:paraId="4D753FB1"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Otros servicios de terminación y acabado de edificios</w:t>
            </w:r>
          </w:p>
        </w:tc>
        <w:tc>
          <w:tcPr>
            <w:tcW w:w="1559" w:type="dxa"/>
            <w:tcBorders>
              <w:top w:val="single" w:sz="6" w:space="0" w:color="auto"/>
              <w:left w:val="single" w:sz="6" w:space="0" w:color="auto"/>
              <w:bottom w:val="single" w:sz="6" w:space="0" w:color="auto"/>
              <w:right w:val="single" w:sz="6" w:space="0" w:color="auto"/>
            </w:tcBorders>
          </w:tcPr>
          <w:p w14:paraId="261937D4" w14:textId="3D57B4E8"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130.600.000,00 </w:t>
            </w:r>
          </w:p>
        </w:tc>
      </w:tr>
      <w:tr w:rsidR="00590B4C" w:rsidRPr="00590B4C" w14:paraId="557BCBF8"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268F62A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2.3.2.02.02.005.4301004.2020634700007.54310_71.0</w:t>
            </w:r>
          </w:p>
        </w:tc>
        <w:tc>
          <w:tcPr>
            <w:tcW w:w="1134" w:type="dxa"/>
            <w:tcBorders>
              <w:top w:val="single" w:sz="6" w:space="0" w:color="auto"/>
              <w:left w:val="single" w:sz="6" w:space="0" w:color="auto"/>
              <w:bottom w:val="single" w:sz="6" w:space="0" w:color="auto"/>
              <w:right w:val="single" w:sz="6" w:space="0" w:color="auto"/>
            </w:tcBorders>
          </w:tcPr>
          <w:p w14:paraId="65C85CA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Servicios de demolición </w:t>
            </w:r>
          </w:p>
        </w:tc>
        <w:tc>
          <w:tcPr>
            <w:tcW w:w="3827" w:type="dxa"/>
            <w:tcBorders>
              <w:top w:val="single" w:sz="6" w:space="0" w:color="auto"/>
              <w:left w:val="single" w:sz="6" w:space="0" w:color="auto"/>
              <w:bottom w:val="single" w:sz="6" w:space="0" w:color="auto"/>
              <w:right w:val="single" w:sz="6" w:space="0" w:color="auto"/>
            </w:tcBorders>
          </w:tcPr>
          <w:p w14:paraId="5298925F"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2.3.2.02.02.005.4301004.2020634700007.54310_167.0</w:t>
            </w:r>
          </w:p>
        </w:tc>
        <w:tc>
          <w:tcPr>
            <w:tcW w:w="1134" w:type="dxa"/>
            <w:tcBorders>
              <w:top w:val="single" w:sz="6" w:space="0" w:color="auto"/>
              <w:left w:val="single" w:sz="6" w:space="0" w:color="auto"/>
              <w:bottom w:val="single" w:sz="6" w:space="0" w:color="auto"/>
              <w:right w:val="single" w:sz="6" w:space="0" w:color="auto"/>
            </w:tcBorders>
          </w:tcPr>
          <w:p w14:paraId="4234167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Servicios de demolición </w:t>
            </w:r>
          </w:p>
        </w:tc>
        <w:tc>
          <w:tcPr>
            <w:tcW w:w="1559" w:type="dxa"/>
            <w:tcBorders>
              <w:top w:val="single" w:sz="6" w:space="0" w:color="auto"/>
              <w:left w:val="single" w:sz="6" w:space="0" w:color="auto"/>
              <w:bottom w:val="single" w:sz="6" w:space="0" w:color="auto"/>
              <w:right w:val="single" w:sz="6" w:space="0" w:color="auto"/>
            </w:tcBorders>
          </w:tcPr>
          <w:p w14:paraId="634E7F70" w14:textId="272F8429"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15.000.000,00 </w:t>
            </w:r>
          </w:p>
        </w:tc>
      </w:tr>
      <w:tr w:rsidR="00590B4C" w:rsidRPr="00590B4C" w14:paraId="21856F96"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094CD299"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2.3.2.02.02.005.3301068.2020634700008.54790_98.0</w:t>
            </w:r>
          </w:p>
        </w:tc>
        <w:tc>
          <w:tcPr>
            <w:tcW w:w="1134" w:type="dxa"/>
            <w:tcBorders>
              <w:top w:val="single" w:sz="6" w:space="0" w:color="auto"/>
              <w:left w:val="single" w:sz="6" w:space="0" w:color="auto"/>
              <w:bottom w:val="single" w:sz="6" w:space="0" w:color="auto"/>
              <w:right w:val="single" w:sz="6" w:space="0" w:color="auto"/>
            </w:tcBorders>
          </w:tcPr>
          <w:p w14:paraId="6337E177"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3827" w:type="dxa"/>
            <w:tcBorders>
              <w:top w:val="single" w:sz="6" w:space="0" w:color="auto"/>
              <w:left w:val="single" w:sz="6" w:space="0" w:color="auto"/>
              <w:bottom w:val="single" w:sz="6" w:space="0" w:color="auto"/>
              <w:right w:val="single" w:sz="6" w:space="0" w:color="auto"/>
            </w:tcBorders>
          </w:tcPr>
          <w:p w14:paraId="71D180AC"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2.3.2.02.02.005.3301068.2020634700008.54790_98.0</w:t>
            </w:r>
          </w:p>
        </w:tc>
        <w:tc>
          <w:tcPr>
            <w:tcW w:w="1134" w:type="dxa"/>
            <w:tcBorders>
              <w:top w:val="single" w:sz="6" w:space="0" w:color="auto"/>
              <w:left w:val="single" w:sz="6" w:space="0" w:color="auto"/>
              <w:bottom w:val="single" w:sz="6" w:space="0" w:color="auto"/>
              <w:right w:val="single" w:sz="6" w:space="0" w:color="auto"/>
            </w:tcBorders>
          </w:tcPr>
          <w:p w14:paraId="0D423CA6"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terminación y acabado de edificios </w:t>
            </w:r>
          </w:p>
        </w:tc>
        <w:tc>
          <w:tcPr>
            <w:tcW w:w="1559" w:type="dxa"/>
            <w:tcBorders>
              <w:top w:val="single" w:sz="6" w:space="0" w:color="auto"/>
              <w:left w:val="single" w:sz="6" w:space="0" w:color="auto"/>
              <w:bottom w:val="single" w:sz="6" w:space="0" w:color="auto"/>
              <w:right w:val="single" w:sz="6" w:space="0" w:color="auto"/>
            </w:tcBorders>
          </w:tcPr>
          <w:p w14:paraId="411D7104" w14:textId="2CF77332"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8.876.306,00 </w:t>
            </w:r>
          </w:p>
        </w:tc>
      </w:tr>
      <w:tr w:rsidR="00590B4C" w:rsidRPr="00590B4C" w14:paraId="1DFD1D21" w14:textId="77777777" w:rsidTr="00C129E6">
        <w:trPr>
          <w:trHeight w:val="609"/>
        </w:trPr>
        <w:tc>
          <w:tcPr>
            <w:tcW w:w="3828" w:type="dxa"/>
            <w:tcBorders>
              <w:top w:val="single" w:sz="6" w:space="0" w:color="auto"/>
              <w:left w:val="single" w:sz="6" w:space="0" w:color="auto"/>
              <w:bottom w:val="single" w:sz="6" w:space="0" w:color="auto"/>
              <w:right w:val="single" w:sz="6" w:space="0" w:color="auto"/>
            </w:tcBorders>
          </w:tcPr>
          <w:p w14:paraId="17168BC3"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2.3.2.02.02.009.4002016.2020634700028.91119_151.0</w:t>
            </w:r>
          </w:p>
        </w:tc>
        <w:tc>
          <w:tcPr>
            <w:tcW w:w="1134" w:type="dxa"/>
            <w:tcBorders>
              <w:top w:val="single" w:sz="6" w:space="0" w:color="auto"/>
              <w:left w:val="single" w:sz="6" w:space="0" w:color="auto"/>
              <w:bottom w:val="single" w:sz="6" w:space="0" w:color="auto"/>
              <w:right w:val="single" w:sz="6" w:space="0" w:color="auto"/>
            </w:tcBorders>
          </w:tcPr>
          <w:p w14:paraId="56FC6924"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la </w:t>
            </w:r>
            <w:proofErr w:type="spellStart"/>
            <w:r w:rsidRPr="00590B4C">
              <w:rPr>
                <w:rFonts w:cs="Calibri"/>
                <w:color w:val="000000"/>
                <w:sz w:val="16"/>
                <w:szCs w:val="16"/>
                <w:lang w:eastAsia="es-CO"/>
              </w:rPr>
              <w:t>administracion</w:t>
            </w:r>
            <w:proofErr w:type="spellEnd"/>
            <w:r w:rsidRPr="00590B4C">
              <w:rPr>
                <w:rFonts w:cs="Calibri"/>
                <w:color w:val="000000"/>
                <w:sz w:val="16"/>
                <w:szCs w:val="16"/>
                <w:lang w:eastAsia="es-CO"/>
              </w:rPr>
              <w:t xml:space="preserve"> publica N.C_P</w:t>
            </w:r>
          </w:p>
        </w:tc>
        <w:tc>
          <w:tcPr>
            <w:tcW w:w="3827" w:type="dxa"/>
            <w:tcBorders>
              <w:top w:val="single" w:sz="6" w:space="0" w:color="auto"/>
              <w:left w:val="single" w:sz="6" w:space="0" w:color="auto"/>
              <w:bottom w:val="single" w:sz="6" w:space="0" w:color="auto"/>
              <w:right w:val="single" w:sz="6" w:space="0" w:color="auto"/>
            </w:tcBorders>
          </w:tcPr>
          <w:p w14:paraId="2C5A77D9"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2.3.2.02.02.009.4002016.2020634700028.91119_151.0</w:t>
            </w:r>
          </w:p>
        </w:tc>
        <w:tc>
          <w:tcPr>
            <w:tcW w:w="1134" w:type="dxa"/>
            <w:tcBorders>
              <w:top w:val="single" w:sz="6" w:space="0" w:color="auto"/>
              <w:left w:val="single" w:sz="6" w:space="0" w:color="auto"/>
              <w:bottom w:val="single" w:sz="6" w:space="0" w:color="auto"/>
              <w:right w:val="single" w:sz="6" w:space="0" w:color="auto"/>
            </w:tcBorders>
          </w:tcPr>
          <w:p w14:paraId="25B49DA5" w14:textId="77777777" w:rsidR="00590B4C" w:rsidRPr="00590B4C" w:rsidRDefault="00590B4C">
            <w:pPr>
              <w:autoSpaceDE w:val="0"/>
              <w:autoSpaceDN w:val="0"/>
              <w:adjustRightInd w:val="0"/>
              <w:rPr>
                <w:rFonts w:cs="Calibri"/>
                <w:color w:val="000000"/>
                <w:sz w:val="16"/>
                <w:szCs w:val="16"/>
                <w:lang w:eastAsia="es-CO"/>
              </w:rPr>
            </w:pPr>
            <w:r w:rsidRPr="00590B4C">
              <w:rPr>
                <w:rFonts w:cs="Calibri"/>
                <w:color w:val="000000"/>
                <w:sz w:val="16"/>
                <w:szCs w:val="16"/>
                <w:lang w:eastAsia="es-CO"/>
              </w:rPr>
              <w:t xml:space="preserve">otros servicios de la </w:t>
            </w:r>
            <w:proofErr w:type="spellStart"/>
            <w:r w:rsidRPr="00590B4C">
              <w:rPr>
                <w:rFonts w:cs="Calibri"/>
                <w:color w:val="000000"/>
                <w:sz w:val="16"/>
                <w:szCs w:val="16"/>
                <w:lang w:eastAsia="es-CO"/>
              </w:rPr>
              <w:t>administracion</w:t>
            </w:r>
            <w:proofErr w:type="spellEnd"/>
            <w:r w:rsidRPr="00590B4C">
              <w:rPr>
                <w:rFonts w:cs="Calibri"/>
                <w:color w:val="000000"/>
                <w:sz w:val="16"/>
                <w:szCs w:val="16"/>
                <w:lang w:eastAsia="es-CO"/>
              </w:rPr>
              <w:t xml:space="preserve"> publica N.C_P</w:t>
            </w:r>
          </w:p>
        </w:tc>
        <w:tc>
          <w:tcPr>
            <w:tcW w:w="1559" w:type="dxa"/>
            <w:tcBorders>
              <w:top w:val="single" w:sz="6" w:space="0" w:color="auto"/>
              <w:left w:val="single" w:sz="6" w:space="0" w:color="auto"/>
              <w:bottom w:val="single" w:sz="6" w:space="0" w:color="auto"/>
              <w:right w:val="single" w:sz="6" w:space="0" w:color="auto"/>
            </w:tcBorders>
          </w:tcPr>
          <w:p w14:paraId="1D10864E" w14:textId="1FA2D9B3" w:rsidR="00590B4C" w:rsidRPr="00590B4C" w:rsidRDefault="00590B4C">
            <w:pPr>
              <w:autoSpaceDE w:val="0"/>
              <w:autoSpaceDN w:val="0"/>
              <w:adjustRightInd w:val="0"/>
              <w:jc w:val="right"/>
              <w:rPr>
                <w:rFonts w:cs="Calibri"/>
                <w:color w:val="000000"/>
                <w:sz w:val="16"/>
                <w:szCs w:val="16"/>
                <w:lang w:eastAsia="es-CO"/>
              </w:rPr>
            </w:pPr>
            <w:r w:rsidRPr="00590B4C">
              <w:rPr>
                <w:rFonts w:cs="Calibri"/>
                <w:color w:val="000000"/>
                <w:sz w:val="16"/>
                <w:szCs w:val="16"/>
                <w:lang w:eastAsia="es-CO"/>
              </w:rPr>
              <w:t xml:space="preserve">                                                        100.000.000,00 </w:t>
            </w:r>
          </w:p>
        </w:tc>
      </w:tr>
    </w:tbl>
    <w:p w14:paraId="5CFF5CF2" w14:textId="77777777" w:rsidR="00A15C55" w:rsidRPr="00F15C37" w:rsidRDefault="00A15C55" w:rsidP="00FE4A86">
      <w:pPr>
        <w:ind w:left="426" w:right="66"/>
        <w:jc w:val="both"/>
        <w:rPr>
          <w:rFonts w:ascii="Arial" w:eastAsia="Arial" w:hAnsi="Arial" w:cs="Arial"/>
        </w:rPr>
      </w:pPr>
    </w:p>
    <w:p w14:paraId="79EAB28B" w14:textId="7EB66351" w:rsidR="00A15C55" w:rsidRPr="00F15C37" w:rsidRDefault="00A15C55" w:rsidP="0082085C">
      <w:pPr>
        <w:ind w:right="149"/>
        <w:jc w:val="both"/>
        <w:rPr>
          <w:rFonts w:ascii="Arial" w:eastAsia="Arial" w:hAnsi="Arial" w:cs="Arial"/>
          <w:spacing w:val="3"/>
        </w:rPr>
      </w:pPr>
      <w:r w:rsidRPr="00F15C37">
        <w:rPr>
          <w:rFonts w:ascii="Arial" w:eastAsia="Arial" w:hAnsi="Arial" w:cs="Arial"/>
          <w:spacing w:val="3"/>
        </w:rPr>
        <w:t>Que, en mérito de lo expuesto,</w:t>
      </w:r>
    </w:p>
    <w:p w14:paraId="48239027" w14:textId="77777777" w:rsidR="00A15C55" w:rsidRPr="00F15C37" w:rsidRDefault="00A15C55" w:rsidP="00FA399B">
      <w:pPr>
        <w:ind w:right="146"/>
        <w:jc w:val="both"/>
        <w:rPr>
          <w:rFonts w:ascii="Arial" w:eastAsia="Arial" w:hAnsi="Arial" w:cs="Arial"/>
          <w:b/>
          <w:spacing w:val="-5"/>
        </w:rPr>
      </w:pPr>
    </w:p>
    <w:p w14:paraId="0B188891" w14:textId="19331794" w:rsidR="00A15C55" w:rsidRDefault="00A15C55" w:rsidP="00614F3C">
      <w:pPr>
        <w:ind w:left="426" w:right="146"/>
        <w:jc w:val="center"/>
        <w:rPr>
          <w:rFonts w:ascii="Arial" w:eastAsia="Arial" w:hAnsi="Arial" w:cs="Arial"/>
          <w:b/>
          <w:spacing w:val="-5"/>
        </w:rPr>
      </w:pPr>
      <w:r w:rsidRPr="00F15C37">
        <w:rPr>
          <w:rFonts w:ascii="Arial" w:eastAsia="Arial" w:hAnsi="Arial" w:cs="Arial"/>
          <w:b/>
          <w:spacing w:val="-5"/>
        </w:rPr>
        <w:t>DECRETA:</w:t>
      </w:r>
    </w:p>
    <w:p w14:paraId="581C58B7" w14:textId="77777777" w:rsidR="00614F3C" w:rsidRPr="00F15C37" w:rsidRDefault="00614F3C" w:rsidP="00614F3C">
      <w:pPr>
        <w:ind w:left="426" w:right="146"/>
        <w:jc w:val="center"/>
        <w:rPr>
          <w:rFonts w:ascii="Arial" w:eastAsia="Arial" w:hAnsi="Arial" w:cs="Arial"/>
          <w:b/>
          <w:spacing w:val="-5"/>
        </w:rPr>
      </w:pPr>
    </w:p>
    <w:p w14:paraId="5FF7AC4B" w14:textId="68540887" w:rsidR="00A15C55" w:rsidRDefault="00A15C55" w:rsidP="0082085C">
      <w:pPr>
        <w:jc w:val="both"/>
        <w:rPr>
          <w:rFonts w:ascii="Arial" w:hAnsi="Arial" w:cs="Arial"/>
        </w:rPr>
      </w:pPr>
      <w:r w:rsidRPr="000533FD">
        <w:rPr>
          <w:rFonts w:ascii="Arial" w:hAnsi="Arial" w:cs="Arial"/>
          <w:b/>
        </w:rPr>
        <w:t>ARTÍCULO PRIMERO</w:t>
      </w:r>
      <w:r w:rsidRPr="000533FD">
        <w:rPr>
          <w:rFonts w:ascii="Arial" w:hAnsi="Arial" w:cs="Arial"/>
        </w:rPr>
        <w:t xml:space="preserve">:   </w:t>
      </w:r>
      <w:r w:rsidR="00061DB2">
        <w:rPr>
          <w:rFonts w:ascii="Arial" w:eastAsia="Arial" w:hAnsi="Arial" w:cs="Arial"/>
        </w:rPr>
        <w:t>Adiciónese en</w:t>
      </w:r>
      <w:r w:rsidRPr="000533FD">
        <w:rPr>
          <w:rFonts w:ascii="Arial" w:hAnsi="Arial" w:cs="Arial"/>
          <w:color w:val="000000"/>
        </w:rPr>
        <w:t xml:space="preserve"> el presupuesto de Ingresos del Municipio de </w:t>
      </w:r>
      <w:r w:rsidR="0036510C">
        <w:rPr>
          <w:rFonts w:ascii="Arial" w:hAnsi="Arial" w:cs="Arial"/>
          <w:color w:val="000000"/>
        </w:rPr>
        <w:t>Montenegro</w:t>
      </w:r>
      <w:r w:rsidRPr="000533FD">
        <w:rPr>
          <w:rFonts w:ascii="Arial" w:hAnsi="Arial" w:cs="Arial"/>
          <w:color w:val="000000"/>
        </w:rPr>
        <w:t xml:space="preserve"> Quindío para la Vigencia F</w:t>
      </w:r>
      <w:r w:rsidRPr="000533FD">
        <w:rPr>
          <w:rFonts w:ascii="Arial" w:hAnsi="Arial" w:cs="Arial"/>
        </w:rPr>
        <w:t>iscal 202</w:t>
      </w:r>
      <w:r w:rsidR="00061DB2">
        <w:rPr>
          <w:rFonts w:ascii="Arial" w:hAnsi="Arial" w:cs="Arial"/>
        </w:rPr>
        <w:t>3</w:t>
      </w:r>
      <w:r w:rsidRPr="000533FD">
        <w:rPr>
          <w:rFonts w:ascii="Arial" w:hAnsi="Arial" w:cs="Arial"/>
        </w:rPr>
        <w:t xml:space="preserve">, expedido por el </w:t>
      </w:r>
      <w:r w:rsidR="00B200FE">
        <w:rPr>
          <w:rFonts w:ascii="Arial" w:hAnsi="Arial" w:cs="Arial"/>
        </w:rPr>
        <w:t>A</w:t>
      </w:r>
      <w:r w:rsidRPr="000533FD">
        <w:rPr>
          <w:rFonts w:ascii="Arial" w:hAnsi="Arial" w:cs="Arial"/>
        </w:rPr>
        <w:t>cuerdo</w:t>
      </w:r>
      <w:r w:rsidR="00B200FE">
        <w:rPr>
          <w:rFonts w:ascii="Arial" w:hAnsi="Arial" w:cs="Arial"/>
        </w:rPr>
        <w:t xml:space="preserve"> Municipal</w:t>
      </w:r>
      <w:r w:rsidRPr="000533FD">
        <w:rPr>
          <w:rFonts w:ascii="Arial" w:hAnsi="Arial" w:cs="Arial"/>
        </w:rPr>
        <w:t xml:space="preserve"> 0</w:t>
      </w:r>
      <w:r w:rsidR="00330353">
        <w:rPr>
          <w:rFonts w:ascii="Arial" w:hAnsi="Arial" w:cs="Arial"/>
        </w:rPr>
        <w:t>11</w:t>
      </w:r>
      <w:r w:rsidRPr="000533FD">
        <w:rPr>
          <w:rFonts w:ascii="Arial" w:hAnsi="Arial" w:cs="Arial"/>
        </w:rPr>
        <w:t xml:space="preserve"> del 30 de noviembre de la vigencia fiscal 202</w:t>
      </w:r>
      <w:r w:rsidR="00B200FE">
        <w:rPr>
          <w:rFonts w:ascii="Arial" w:hAnsi="Arial" w:cs="Arial"/>
        </w:rPr>
        <w:t>2</w:t>
      </w:r>
      <w:r w:rsidRPr="000533FD">
        <w:rPr>
          <w:rFonts w:ascii="Arial" w:hAnsi="Arial" w:cs="Arial"/>
        </w:rPr>
        <w:t>,</w:t>
      </w:r>
      <w:r w:rsidRPr="000533FD">
        <w:rPr>
          <w:rFonts w:ascii="Arial" w:hAnsi="Arial" w:cs="Arial"/>
          <w:color w:val="FF6600"/>
        </w:rPr>
        <w:t xml:space="preserve"> </w:t>
      </w:r>
      <w:r w:rsidRPr="000533FD">
        <w:rPr>
          <w:rFonts w:ascii="Arial" w:hAnsi="Arial" w:cs="Arial"/>
          <w:color w:val="000000"/>
        </w:rPr>
        <w:t xml:space="preserve">la suma de </w:t>
      </w:r>
      <w:r w:rsidR="00590B4C">
        <w:rPr>
          <w:rFonts w:ascii="Arial" w:hAnsi="Arial" w:cs="Arial"/>
          <w:b/>
          <w:color w:val="000000"/>
        </w:rPr>
        <w:t>CUATRO MIL CINCUENTA Y SIETE MILLONES SETENTA Y CUATRO MIL CIENTO SESENTA Y CUATRO PESOS CON OCHENTA Y SIETE CENTAVOS MCTE</w:t>
      </w:r>
      <w:r w:rsidR="00590B4C" w:rsidRPr="000533FD">
        <w:rPr>
          <w:rFonts w:ascii="Arial" w:hAnsi="Arial" w:cs="Arial"/>
          <w:b/>
          <w:color w:val="000000"/>
        </w:rPr>
        <w:t xml:space="preserve"> ($</w:t>
      </w:r>
      <w:r w:rsidR="00590B4C" w:rsidRPr="00590B4C">
        <w:rPr>
          <w:rFonts w:ascii="Arial" w:hAnsi="Arial" w:cs="Arial"/>
          <w:b/>
          <w:color w:val="000000"/>
        </w:rPr>
        <w:t>4.057.074.164,87</w:t>
      </w:r>
      <w:r w:rsidR="008B63A1" w:rsidRPr="000533FD">
        <w:rPr>
          <w:rFonts w:ascii="Arial" w:hAnsi="Arial" w:cs="Arial"/>
          <w:b/>
          <w:color w:val="000000"/>
        </w:rPr>
        <w:t>)</w:t>
      </w:r>
      <w:r w:rsidR="008B63A1">
        <w:rPr>
          <w:rFonts w:ascii="Arial" w:hAnsi="Arial" w:cs="Arial"/>
          <w:b/>
          <w:color w:val="000000"/>
        </w:rPr>
        <w:t xml:space="preserve"> </w:t>
      </w:r>
      <w:r w:rsidRPr="000533FD">
        <w:rPr>
          <w:rFonts w:ascii="Arial" w:hAnsi="Arial" w:cs="Arial"/>
          <w:color w:val="000000"/>
        </w:rPr>
        <w:t>según</w:t>
      </w:r>
      <w:r w:rsidRPr="000533FD">
        <w:rPr>
          <w:rFonts w:ascii="Arial" w:hAnsi="Arial" w:cs="Arial"/>
        </w:rPr>
        <w:t xml:space="preserve"> el siguiente detalle:</w:t>
      </w:r>
    </w:p>
    <w:p w14:paraId="3FFD5147" w14:textId="7423F006" w:rsidR="00915847" w:rsidRDefault="00915847" w:rsidP="0082085C">
      <w:pPr>
        <w:jc w:val="both"/>
        <w:rPr>
          <w:rFonts w:ascii="Arial" w:hAnsi="Arial" w:cs="Arial"/>
        </w:rPr>
      </w:pPr>
    </w:p>
    <w:tbl>
      <w:tblPr>
        <w:tblW w:w="8070" w:type="dxa"/>
        <w:tblCellMar>
          <w:left w:w="70" w:type="dxa"/>
          <w:right w:w="70" w:type="dxa"/>
        </w:tblCellMar>
        <w:tblLook w:val="04A0" w:firstRow="1" w:lastRow="0" w:firstColumn="1" w:lastColumn="0" w:noHBand="0" w:noVBand="1"/>
      </w:tblPr>
      <w:tblGrid>
        <w:gridCol w:w="1449"/>
        <w:gridCol w:w="1347"/>
        <w:gridCol w:w="4477"/>
        <w:gridCol w:w="1417"/>
      </w:tblGrid>
      <w:tr w:rsidR="00D53EBE" w:rsidRPr="00D53EBE" w14:paraId="662F9C15" w14:textId="77777777" w:rsidTr="00E44792">
        <w:trPr>
          <w:trHeight w:val="140"/>
          <w:tblHeader/>
        </w:trPr>
        <w:tc>
          <w:tcPr>
            <w:tcW w:w="1449" w:type="dxa"/>
            <w:tcBorders>
              <w:top w:val="single" w:sz="8" w:space="0" w:color="auto"/>
              <w:left w:val="single" w:sz="8" w:space="0" w:color="auto"/>
              <w:bottom w:val="single" w:sz="8" w:space="0" w:color="auto"/>
              <w:right w:val="single" w:sz="8" w:space="0" w:color="auto"/>
            </w:tcBorders>
            <w:shd w:val="clear" w:color="000000" w:fill="222B35"/>
            <w:noWrap/>
            <w:vAlign w:val="center"/>
            <w:hideMark/>
          </w:tcPr>
          <w:p w14:paraId="287EDC6C" w14:textId="77777777" w:rsidR="00D53EBE" w:rsidRPr="00D53EBE" w:rsidRDefault="00D53EBE" w:rsidP="00D53EBE">
            <w:pPr>
              <w:jc w:val="cente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CÓDIGO</w:t>
            </w:r>
          </w:p>
        </w:tc>
        <w:tc>
          <w:tcPr>
            <w:tcW w:w="1347" w:type="dxa"/>
            <w:tcBorders>
              <w:top w:val="single" w:sz="8" w:space="0" w:color="auto"/>
              <w:left w:val="nil"/>
              <w:bottom w:val="single" w:sz="8" w:space="0" w:color="auto"/>
              <w:right w:val="single" w:sz="8" w:space="0" w:color="auto"/>
            </w:tcBorders>
            <w:shd w:val="clear" w:color="000000" w:fill="222B35"/>
            <w:noWrap/>
            <w:vAlign w:val="center"/>
            <w:hideMark/>
          </w:tcPr>
          <w:p w14:paraId="25DADD19" w14:textId="77777777" w:rsidR="00D53EBE" w:rsidRPr="00D53EBE" w:rsidRDefault="00D53EBE" w:rsidP="00D53EBE">
            <w:pPr>
              <w:jc w:val="cente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FUENTE</w:t>
            </w:r>
          </w:p>
        </w:tc>
        <w:tc>
          <w:tcPr>
            <w:tcW w:w="4477" w:type="dxa"/>
            <w:tcBorders>
              <w:top w:val="single" w:sz="8" w:space="0" w:color="auto"/>
              <w:left w:val="nil"/>
              <w:bottom w:val="single" w:sz="8" w:space="0" w:color="auto"/>
              <w:right w:val="single" w:sz="8" w:space="0" w:color="auto"/>
            </w:tcBorders>
            <w:shd w:val="clear" w:color="000000" w:fill="222B35"/>
            <w:noWrap/>
            <w:vAlign w:val="center"/>
            <w:hideMark/>
          </w:tcPr>
          <w:p w14:paraId="5860D4F5" w14:textId="77777777" w:rsidR="00D53EBE" w:rsidRPr="00D53EBE" w:rsidRDefault="00D53EBE" w:rsidP="00D53EBE">
            <w:pPr>
              <w:jc w:val="cente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RUBRO</w:t>
            </w:r>
          </w:p>
        </w:tc>
        <w:tc>
          <w:tcPr>
            <w:tcW w:w="797" w:type="dxa"/>
            <w:tcBorders>
              <w:top w:val="single" w:sz="8" w:space="0" w:color="auto"/>
              <w:left w:val="nil"/>
              <w:bottom w:val="single" w:sz="8" w:space="0" w:color="auto"/>
              <w:right w:val="single" w:sz="8" w:space="0" w:color="auto"/>
            </w:tcBorders>
            <w:shd w:val="clear" w:color="000000" w:fill="222B35"/>
            <w:noWrap/>
            <w:vAlign w:val="center"/>
            <w:hideMark/>
          </w:tcPr>
          <w:p w14:paraId="15D6A2C8" w14:textId="77777777" w:rsidR="00D53EBE" w:rsidRPr="00D53EBE" w:rsidRDefault="00D53EBE" w:rsidP="00D53EBE">
            <w:pPr>
              <w:jc w:val="cente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VALOR</w:t>
            </w:r>
          </w:p>
        </w:tc>
      </w:tr>
      <w:tr w:rsidR="00D53EBE" w:rsidRPr="00D53EBE" w14:paraId="0802AE12"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333F4F"/>
            <w:noWrap/>
            <w:vAlign w:val="center"/>
            <w:hideMark/>
          </w:tcPr>
          <w:p w14:paraId="4B83D221" w14:textId="77777777" w:rsidR="00D53EBE" w:rsidRPr="00D53EBE" w:rsidRDefault="00D53EBE" w:rsidP="00D53EBE">
            <w:pPr>
              <w:jc w:val="right"/>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1</w:t>
            </w:r>
          </w:p>
        </w:tc>
        <w:tc>
          <w:tcPr>
            <w:tcW w:w="1347" w:type="dxa"/>
            <w:tcBorders>
              <w:top w:val="nil"/>
              <w:left w:val="nil"/>
              <w:bottom w:val="single" w:sz="8" w:space="0" w:color="auto"/>
              <w:right w:val="single" w:sz="8" w:space="0" w:color="auto"/>
            </w:tcBorders>
            <w:shd w:val="clear" w:color="000000" w:fill="333F4F"/>
            <w:noWrap/>
            <w:vAlign w:val="center"/>
            <w:hideMark/>
          </w:tcPr>
          <w:p w14:paraId="1B212989" w14:textId="77777777" w:rsidR="00D53EBE" w:rsidRPr="00D53EBE" w:rsidRDefault="00D53EBE" w:rsidP="00D53EBE">
            <w:pP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 </w:t>
            </w:r>
          </w:p>
        </w:tc>
        <w:tc>
          <w:tcPr>
            <w:tcW w:w="4477" w:type="dxa"/>
            <w:tcBorders>
              <w:top w:val="nil"/>
              <w:left w:val="nil"/>
              <w:bottom w:val="single" w:sz="8" w:space="0" w:color="auto"/>
              <w:right w:val="single" w:sz="8" w:space="0" w:color="auto"/>
            </w:tcBorders>
            <w:shd w:val="clear" w:color="000000" w:fill="333F4F"/>
            <w:noWrap/>
            <w:vAlign w:val="center"/>
            <w:hideMark/>
          </w:tcPr>
          <w:p w14:paraId="624335AC" w14:textId="77777777" w:rsidR="00D53EBE" w:rsidRPr="00D53EBE" w:rsidRDefault="00D53EBE" w:rsidP="00D53EBE">
            <w:pPr>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INGRESOS</w:t>
            </w:r>
          </w:p>
        </w:tc>
        <w:tc>
          <w:tcPr>
            <w:tcW w:w="797" w:type="dxa"/>
            <w:tcBorders>
              <w:top w:val="nil"/>
              <w:left w:val="nil"/>
              <w:bottom w:val="single" w:sz="8" w:space="0" w:color="auto"/>
              <w:right w:val="single" w:sz="8" w:space="0" w:color="auto"/>
            </w:tcBorders>
            <w:shd w:val="clear" w:color="000000" w:fill="333F4F"/>
            <w:noWrap/>
            <w:vAlign w:val="center"/>
            <w:hideMark/>
          </w:tcPr>
          <w:p w14:paraId="476EFD92" w14:textId="77777777" w:rsidR="00D53EBE" w:rsidRPr="00D53EBE" w:rsidRDefault="00D53EBE" w:rsidP="00D53EBE">
            <w:pPr>
              <w:jc w:val="right"/>
              <w:rPr>
                <w:rFonts w:ascii="Arial Narrow" w:eastAsia="Times New Roman" w:hAnsi="Arial Narrow" w:cs="Calibri"/>
                <w:b/>
                <w:bCs/>
                <w:color w:val="FFFFFF"/>
                <w:sz w:val="20"/>
                <w:szCs w:val="20"/>
                <w:lang w:eastAsia="es-CO"/>
              </w:rPr>
            </w:pPr>
            <w:r w:rsidRPr="00D53EBE">
              <w:rPr>
                <w:rFonts w:ascii="Arial Narrow" w:eastAsia="Times New Roman" w:hAnsi="Arial Narrow" w:cs="Calibri"/>
                <w:b/>
                <w:bCs/>
                <w:color w:val="FFFFFF"/>
                <w:sz w:val="20"/>
                <w:szCs w:val="20"/>
                <w:lang w:eastAsia="es-CO"/>
              </w:rPr>
              <w:t>4.057.074.164,87</w:t>
            </w:r>
          </w:p>
        </w:tc>
      </w:tr>
      <w:tr w:rsidR="00D53EBE" w:rsidRPr="00D53EBE" w14:paraId="326873A8"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8497B0"/>
            <w:noWrap/>
            <w:vAlign w:val="center"/>
            <w:hideMark/>
          </w:tcPr>
          <w:p w14:paraId="69DCAED2"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1.2</w:t>
            </w:r>
          </w:p>
        </w:tc>
        <w:tc>
          <w:tcPr>
            <w:tcW w:w="1347" w:type="dxa"/>
            <w:tcBorders>
              <w:top w:val="nil"/>
              <w:left w:val="nil"/>
              <w:bottom w:val="single" w:sz="8" w:space="0" w:color="auto"/>
              <w:right w:val="single" w:sz="8" w:space="0" w:color="auto"/>
            </w:tcBorders>
            <w:shd w:val="clear" w:color="000000" w:fill="8497B0"/>
            <w:noWrap/>
            <w:vAlign w:val="center"/>
            <w:hideMark/>
          </w:tcPr>
          <w:p w14:paraId="522B96AA"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 </w:t>
            </w:r>
          </w:p>
        </w:tc>
        <w:tc>
          <w:tcPr>
            <w:tcW w:w="4477" w:type="dxa"/>
            <w:tcBorders>
              <w:top w:val="nil"/>
              <w:left w:val="nil"/>
              <w:bottom w:val="single" w:sz="8" w:space="0" w:color="auto"/>
              <w:right w:val="single" w:sz="8" w:space="0" w:color="auto"/>
            </w:tcBorders>
            <w:shd w:val="clear" w:color="000000" w:fill="8497B0"/>
            <w:noWrap/>
            <w:vAlign w:val="center"/>
            <w:hideMark/>
          </w:tcPr>
          <w:p w14:paraId="6D3FD292"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RECURSOS DE CAPITAL</w:t>
            </w:r>
          </w:p>
        </w:tc>
        <w:tc>
          <w:tcPr>
            <w:tcW w:w="797" w:type="dxa"/>
            <w:tcBorders>
              <w:top w:val="nil"/>
              <w:left w:val="nil"/>
              <w:bottom w:val="single" w:sz="8" w:space="0" w:color="auto"/>
              <w:right w:val="single" w:sz="8" w:space="0" w:color="auto"/>
            </w:tcBorders>
            <w:shd w:val="clear" w:color="000000" w:fill="8497B0"/>
            <w:noWrap/>
            <w:vAlign w:val="center"/>
            <w:hideMark/>
          </w:tcPr>
          <w:p w14:paraId="447E0A93" w14:textId="77777777" w:rsidR="00D53EBE" w:rsidRPr="00D53EBE" w:rsidRDefault="00D53EBE" w:rsidP="00D53EBE">
            <w:pPr>
              <w:jc w:val="right"/>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4.057.074.164,87</w:t>
            </w:r>
          </w:p>
        </w:tc>
      </w:tr>
      <w:tr w:rsidR="00D53EBE" w:rsidRPr="00D53EBE" w14:paraId="55D30AC1"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ACB9CA"/>
            <w:noWrap/>
            <w:vAlign w:val="center"/>
            <w:hideMark/>
          </w:tcPr>
          <w:p w14:paraId="6C29CE18"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1.2.10</w:t>
            </w:r>
          </w:p>
        </w:tc>
        <w:tc>
          <w:tcPr>
            <w:tcW w:w="1347" w:type="dxa"/>
            <w:tcBorders>
              <w:top w:val="nil"/>
              <w:left w:val="nil"/>
              <w:bottom w:val="single" w:sz="8" w:space="0" w:color="auto"/>
              <w:right w:val="single" w:sz="8" w:space="0" w:color="auto"/>
            </w:tcBorders>
            <w:shd w:val="clear" w:color="000000" w:fill="ACB9CA"/>
            <w:noWrap/>
            <w:vAlign w:val="center"/>
            <w:hideMark/>
          </w:tcPr>
          <w:p w14:paraId="1AD4554C"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 </w:t>
            </w:r>
          </w:p>
        </w:tc>
        <w:tc>
          <w:tcPr>
            <w:tcW w:w="4477" w:type="dxa"/>
            <w:tcBorders>
              <w:top w:val="nil"/>
              <w:left w:val="nil"/>
              <w:bottom w:val="single" w:sz="8" w:space="0" w:color="auto"/>
              <w:right w:val="single" w:sz="8" w:space="0" w:color="auto"/>
            </w:tcBorders>
            <w:shd w:val="clear" w:color="000000" w:fill="ACB9CA"/>
            <w:noWrap/>
            <w:vAlign w:val="center"/>
            <w:hideMark/>
          </w:tcPr>
          <w:p w14:paraId="5ED911B6"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RECURSOS DEL BALANCE</w:t>
            </w:r>
          </w:p>
        </w:tc>
        <w:tc>
          <w:tcPr>
            <w:tcW w:w="797" w:type="dxa"/>
            <w:tcBorders>
              <w:top w:val="nil"/>
              <w:left w:val="nil"/>
              <w:bottom w:val="single" w:sz="8" w:space="0" w:color="auto"/>
              <w:right w:val="single" w:sz="8" w:space="0" w:color="auto"/>
            </w:tcBorders>
            <w:shd w:val="clear" w:color="000000" w:fill="ACB9CA"/>
            <w:noWrap/>
            <w:vAlign w:val="center"/>
            <w:hideMark/>
          </w:tcPr>
          <w:p w14:paraId="4889496F" w14:textId="77777777" w:rsidR="00D53EBE" w:rsidRPr="00D53EBE" w:rsidRDefault="00D53EBE" w:rsidP="00D53EBE">
            <w:pPr>
              <w:jc w:val="right"/>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4.057.074.164,87</w:t>
            </w:r>
          </w:p>
        </w:tc>
      </w:tr>
      <w:tr w:rsidR="00D53EBE" w:rsidRPr="00D53EBE" w14:paraId="6E3C54FC"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D6DCE4"/>
            <w:noWrap/>
            <w:vAlign w:val="center"/>
            <w:hideMark/>
          </w:tcPr>
          <w:p w14:paraId="1C506961"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1.2.10.02</w:t>
            </w:r>
          </w:p>
        </w:tc>
        <w:tc>
          <w:tcPr>
            <w:tcW w:w="1347" w:type="dxa"/>
            <w:tcBorders>
              <w:top w:val="nil"/>
              <w:left w:val="nil"/>
              <w:bottom w:val="single" w:sz="8" w:space="0" w:color="auto"/>
              <w:right w:val="single" w:sz="8" w:space="0" w:color="auto"/>
            </w:tcBorders>
            <w:shd w:val="clear" w:color="000000" w:fill="D6DCE4"/>
            <w:noWrap/>
            <w:vAlign w:val="center"/>
            <w:hideMark/>
          </w:tcPr>
          <w:p w14:paraId="53E76ADB"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 </w:t>
            </w:r>
          </w:p>
        </w:tc>
        <w:tc>
          <w:tcPr>
            <w:tcW w:w="4477" w:type="dxa"/>
            <w:tcBorders>
              <w:top w:val="nil"/>
              <w:left w:val="nil"/>
              <w:bottom w:val="single" w:sz="8" w:space="0" w:color="auto"/>
              <w:right w:val="single" w:sz="8" w:space="0" w:color="auto"/>
            </w:tcBorders>
            <w:shd w:val="clear" w:color="000000" w:fill="D6DCE4"/>
            <w:noWrap/>
            <w:vAlign w:val="center"/>
            <w:hideMark/>
          </w:tcPr>
          <w:p w14:paraId="6FFB2B5F"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SUPERAVIT FISCAL</w:t>
            </w:r>
          </w:p>
        </w:tc>
        <w:tc>
          <w:tcPr>
            <w:tcW w:w="797" w:type="dxa"/>
            <w:tcBorders>
              <w:top w:val="nil"/>
              <w:left w:val="nil"/>
              <w:bottom w:val="single" w:sz="8" w:space="0" w:color="auto"/>
              <w:right w:val="single" w:sz="8" w:space="0" w:color="auto"/>
            </w:tcBorders>
            <w:shd w:val="clear" w:color="000000" w:fill="D6DCE4"/>
            <w:noWrap/>
            <w:vAlign w:val="center"/>
            <w:hideMark/>
          </w:tcPr>
          <w:p w14:paraId="11BBD739" w14:textId="77777777" w:rsidR="00D53EBE" w:rsidRPr="00D53EBE" w:rsidRDefault="00D53EBE" w:rsidP="00D53EBE">
            <w:pPr>
              <w:jc w:val="right"/>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4.057.074.164,87</w:t>
            </w:r>
          </w:p>
        </w:tc>
      </w:tr>
      <w:tr w:rsidR="00D53EBE" w:rsidRPr="00D53EBE" w14:paraId="79E50728"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D6DCE4"/>
            <w:noWrap/>
            <w:vAlign w:val="center"/>
            <w:hideMark/>
          </w:tcPr>
          <w:p w14:paraId="1B9538FE"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1.2.10.02.001</w:t>
            </w:r>
          </w:p>
        </w:tc>
        <w:tc>
          <w:tcPr>
            <w:tcW w:w="1347" w:type="dxa"/>
            <w:tcBorders>
              <w:top w:val="nil"/>
              <w:left w:val="nil"/>
              <w:bottom w:val="single" w:sz="8" w:space="0" w:color="auto"/>
              <w:right w:val="single" w:sz="8" w:space="0" w:color="auto"/>
            </w:tcBorders>
            <w:shd w:val="clear" w:color="000000" w:fill="D6DCE4"/>
            <w:noWrap/>
            <w:vAlign w:val="center"/>
            <w:hideMark/>
          </w:tcPr>
          <w:p w14:paraId="46B81C0C"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 </w:t>
            </w:r>
          </w:p>
        </w:tc>
        <w:tc>
          <w:tcPr>
            <w:tcW w:w="4477" w:type="dxa"/>
            <w:tcBorders>
              <w:top w:val="nil"/>
              <w:left w:val="nil"/>
              <w:bottom w:val="single" w:sz="8" w:space="0" w:color="auto"/>
              <w:right w:val="single" w:sz="8" w:space="0" w:color="auto"/>
            </w:tcBorders>
            <w:shd w:val="clear" w:color="000000" w:fill="D6DCE4"/>
            <w:noWrap/>
            <w:vAlign w:val="center"/>
            <w:hideMark/>
          </w:tcPr>
          <w:p w14:paraId="2018E5E8"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SUPERAVIT FISCAL RECURSO ORDINARIO</w:t>
            </w:r>
          </w:p>
        </w:tc>
        <w:tc>
          <w:tcPr>
            <w:tcW w:w="797" w:type="dxa"/>
            <w:tcBorders>
              <w:top w:val="nil"/>
              <w:left w:val="nil"/>
              <w:bottom w:val="single" w:sz="8" w:space="0" w:color="auto"/>
              <w:right w:val="single" w:sz="8" w:space="0" w:color="auto"/>
            </w:tcBorders>
            <w:shd w:val="clear" w:color="000000" w:fill="D6DCE4"/>
            <w:noWrap/>
            <w:vAlign w:val="center"/>
            <w:hideMark/>
          </w:tcPr>
          <w:p w14:paraId="7638BE2F" w14:textId="77777777" w:rsidR="00D53EBE" w:rsidRPr="00D53EBE" w:rsidRDefault="00D53EBE" w:rsidP="00D53EBE">
            <w:pPr>
              <w:jc w:val="right"/>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75.451.306,00</w:t>
            </w:r>
          </w:p>
        </w:tc>
      </w:tr>
      <w:tr w:rsidR="00D53EBE" w:rsidRPr="00D53EBE" w14:paraId="09BE1F93" w14:textId="77777777" w:rsidTr="00E44792">
        <w:trPr>
          <w:trHeight w:val="119"/>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625093EC"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1.2.10.02.001.01</w:t>
            </w:r>
          </w:p>
        </w:tc>
        <w:tc>
          <w:tcPr>
            <w:tcW w:w="1347" w:type="dxa"/>
            <w:tcBorders>
              <w:top w:val="nil"/>
              <w:left w:val="nil"/>
              <w:bottom w:val="single" w:sz="8" w:space="0" w:color="auto"/>
              <w:right w:val="single" w:sz="8" w:space="0" w:color="auto"/>
            </w:tcBorders>
            <w:shd w:val="clear" w:color="000000" w:fill="FFFFFF"/>
            <w:noWrap/>
            <w:vAlign w:val="center"/>
            <w:hideMark/>
          </w:tcPr>
          <w:p w14:paraId="4847B175"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98.0</w:t>
            </w:r>
          </w:p>
        </w:tc>
        <w:tc>
          <w:tcPr>
            <w:tcW w:w="4477" w:type="dxa"/>
            <w:tcBorders>
              <w:top w:val="nil"/>
              <w:left w:val="nil"/>
              <w:bottom w:val="single" w:sz="8" w:space="0" w:color="auto"/>
              <w:right w:val="single" w:sz="8" w:space="0" w:color="auto"/>
            </w:tcBorders>
            <w:shd w:val="clear" w:color="000000" w:fill="FFFFFF"/>
            <w:noWrap/>
            <w:vAlign w:val="center"/>
            <w:hideMark/>
          </w:tcPr>
          <w:p w14:paraId="016F9E7D"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Superávit Recurso Ordinario</w:t>
            </w:r>
          </w:p>
        </w:tc>
        <w:tc>
          <w:tcPr>
            <w:tcW w:w="797" w:type="dxa"/>
            <w:tcBorders>
              <w:top w:val="nil"/>
              <w:left w:val="nil"/>
              <w:bottom w:val="single" w:sz="8" w:space="0" w:color="auto"/>
              <w:right w:val="single" w:sz="8" w:space="0" w:color="auto"/>
            </w:tcBorders>
            <w:shd w:val="clear" w:color="000000" w:fill="FFFFFF"/>
            <w:noWrap/>
            <w:vAlign w:val="center"/>
            <w:hideMark/>
          </w:tcPr>
          <w:p w14:paraId="321FD1BD"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75.451.306,00 </w:t>
            </w:r>
          </w:p>
        </w:tc>
      </w:tr>
      <w:tr w:rsidR="00D53EBE" w:rsidRPr="00D53EBE" w14:paraId="7CBCAA1E"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D6DCE4"/>
            <w:noWrap/>
            <w:vAlign w:val="center"/>
            <w:hideMark/>
          </w:tcPr>
          <w:p w14:paraId="5DCDF632"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1.2.10.02.002</w:t>
            </w:r>
          </w:p>
        </w:tc>
        <w:tc>
          <w:tcPr>
            <w:tcW w:w="1347" w:type="dxa"/>
            <w:tcBorders>
              <w:top w:val="nil"/>
              <w:left w:val="nil"/>
              <w:bottom w:val="single" w:sz="8" w:space="0" w:color="auto"/>
              <w:right w:val="single" w:sz="8" w:space="0" w:color="auto"/>
            </w:tcBorders>
            <w:shd w:val="clear" w:color="000000" w:fill="D6DCE4"/>
            <w:noWrap/>
            <w:vAlign w:val="center"/>
            <w:hideMark/>
          </w:tcPr>
          <w:p w14:paraId="416ACFAB"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 </w:t>
            </w:r>
          </w:p>
        </w:tc>
        <w:tc>
          <w:tcPr>
            <w:tcW w:w="4477" w:type="dxa"/>
            <w:tcBorders>
              <w:top w:val="nil"/>
              <w:left w:val="nil"/>
              <w:bottom w:val="single" w:sz="8" w:space="0" w:color="auto"/>
              <w:right w:val="single" w:sz="8" w:space="0" w:color="auto"/>
            </w:tcBorders>
            <w:shd w:val="clear" w:color="000000" w:fill="D6DCE4"/>
            <w:noWrap/>
            <w:vAlign w:val="center"/>
            <w:hideMark/>
          </w:tcPr>
          <w:p w14:paraId="39AD99B4" w14:textId="77777777" w:rsidR="00D53EBE" w:rsidRPr="00D53EBE" w:rsidRDefault="00D53EBE" w:rsidP="00D53EBE">
            <w:pPr>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SUPERAVIT FISCAL RECURSO DE DESTINACION ESPECIFICA</w:t>
            </w:r>
          </w:p>
        </w:tc>
        <w:tc>
          <w:tcPr>
            <w:tcW w:w="797" w:type="dxa"/>
            <w:tcBorders>
              <w:top w:val="nil"/>
              <w:left w:val="nil"/>
              <w:bottom w:val="single" w:sz="8" w:space="0" w:color="auto"/>
              <w:right w:val="single" w:sz="8" w:space="0" w:color="auto"/>
            </w:tcBorders>
            <w:shd w:val="clear" w:color="000000" w:fill="D6DCE4"/>
            <w:noWrap/>
            <w:vAlign w:val="center"/>
            <w:hideMark/>
          </w:tcPr>
          <w:p w14:paraId="53EE6C46" w14:textId="77777777" w:rsidR="00D53EBE" w:rsidRPr="00D53EBE" w:rsidRDefault="00D53EBE" w:rsidP="00D53EBE">
            <w:pPr>
              <w:jc w:val="right"/>
              <w:rPr>
                <w:rFonts w:ascii="Arial Narrow" w:eastAsia="Times New Roman" w:hAnsi="Arial Narrow" w:cs="Calibri"/>
                <w:b/>
                <w:bCs/>
                <w:color w:val="000000"/>
                <w:sz w:val="20"/>
                <w:szCs w:val="20"/>
                <w:lang w:eastAsia="es-CO"/>
              </w:rPr>
            </w:pPr>
            <w:r w:rsidRPr="00D53EBE">
              <w:rPr>
                <w:rFonts w:ascii="Arial Narrow" w:eastAsia="Times New Roman" w:hAnsi="Arial Narrow" w:cs="Calibri"/>
                <w:b/>
                <w:bCs/>
                <w:color w:val="000000"/>
                <w:sz w:val="20"/>
                <w:szCs w:val="20"/>
                <w:lang w:eastAsia="es-CO"/>
              </w:rPr>
              <w:t>3.981.622.858,87</w:t>
            </w:r>
          </w:p>
        </w:tc>
      </w:tr>
      <w:tr w:rsidR="00D53EBE" w:rsidRPr="00D53EBE" w14:paraId="25656871"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6CD7484B"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1.2.10.02.002.14</w:t>
            </w:r>
          </w:p>
        </w:tc>
        <w:tc>
          <w:tcPr>
            <w:tcW w:w="1347" w:type="dxa"/>
            <w:tcBorders>
              <w:top w:val="nil"/>
              <w:left w:val="nil"/>
              <w:bottom w:val="single" w:sz="8" w:space="0" w:color="auto"/>
              <w:right w:val="single" w:sz="8" w:space="0" w:color="auto"/>
            </w:tcBorders>
            <w:shd w:val="clear" w:color="000000" w:fill="FFFFFF"/>
            <w:noWrap/>
            <w:vAlign w:val="center"/>
            <w:hideMark/>
          </w:tcPr>
          <w:p w14:paraId="19FD47C8"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143.0</w:t>
            </w:r>
          </w:p>
        </w:tc>
        <w:tc>
          <w:tcPr>
            <w:tcW w:w="4477" w:type="dxa"/>
            <w:tcBorders>
              <w:top w:val="nil"/>
              <w:left w:val="nil"/>
              <w:bottom w:val="single" w:sz="8" w:space="0" w:color="auto"/>
              <w:right w:val="single" w:sz="8" w:space="0" w:color="auto"/>
            </w:tcBorders>
            <w:shd w:val="clear" w:color="000000" w:fill="FFFFFF"/>
            <w:noWrap/>
            <w:vAlign w:val="center"/>
            <w:hideMark/>
          </w:tcPr>
          <w:p w14:paraId="24B771BD"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SGP Educación </w:t>
            </w:r>
          </w:p>
        </w:tc>
        <w:tc>
          <w:tcPr>
            <w:tcW w:w="797" w:type="dxa"/>
            <w:tcBorders>
              <w:top w:val="nil"/>
              <w:left w:val="nil"/>
              <w:bottom w:val="single" w:sz="8" w:space="0" w:color="auto"/>
              <w:right w:val="single" w:sz="8" w:space="0" w:color="auto"/>
            </w:tcBorders>
            <w:shd w:val="clear" w:color="000000" w:fill="FFFFFF"/>
            <w:noWrap/>
            <w:vAlign w:val="center"/>
            <w:hideMark/>
          </w:tcPr>
          <w:p w14:paraId="2C932E56"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78.188.480,00 </w:t>
            </w:r>
          </w:p>
        </w:tc>
      </w:tr>
      <w:tr w:rsidR="00D53EBE" w:rsidRPr="00D53EBE" w14:paraId="6157CEBB"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3E6490AA"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1.2.10.02.002.20</w:t>
            </w:r>
          </w:p>
        </w:tc>
        <w:tc>
          <w:tcPr>
            <w:tcW w:w="1347" w:type="dxa"/>
            <w:tcBorders>
              <w:top w:val="nil"/>
              <w:left w:val="nil"/>
              <w:bottom w:val="single" w:sz="8" w:space="0" w:color="auto"/>
              <w:right w:val="single" w:sz="8" w:space="0" w:color="auto"/>
            </w:tcBorders>
            <w:shd w:val="clear" w:color="000000" w:fill="FFFFFF"/>
            <w:noWrap/>
            <w:vAlign w:val="center"/>
            <w:hideMark/>
          </w:tcPr>
          <w:p w14:paraId="330EACE4"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151.0</w:t>
            </w:r>
          </w:p>
        </w:tc>
        <w:tc>
          <w:tcPr>
            <w:tcW w:w="4477" w:type="dxa"/>
            <w:tcBorders>
              <w:top w:val="nil"/>
              <w:left w:val="nil"/>
              <w:bottom w:val="single" w:sz="8" w:space="0" w:color="auto"/>
              <w:right w:val="single" w:sz="8" w:space="0" w:color="auto"/>
            </w:tcBorders>
            <w:shd w:val="clear" w:color="000000" w:fill="FFFFFF"/>
            <w:noWrap/>
            <w:vAlign w:val="center"/>
            <w:hideMark/>
          </w:tcPr>
          <w:p w14:paraId="550B6637"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SGP Libre Inversión  </w:t>
            </w:r>
          </w:p>
        </w:tc>
        <w:tc>
          <w:tcPr>
            <w:tcW w:w="797" w:type="dxa"/>
            <w:tcBorders>
              <w:top w:val="nil"/>
              <w:left w:val="nil"/>
              <w:bottom w:val="single" w:sz="8" w:space="0" w:color="auto"/>
              <w:right w:val="single" w:sz="8" w:space="0" w:color="auto"/>
            </w:tcBorders>
            <w:shd w:val="clear" w:color="000000" w:fill="FFFFFF"/>
            <w:noWrap/>
            <w:vAlign w:val="center"/>
            <w:hideMark/>
          </w:tcPr>
          <w:p w14:paraId="315D3F72"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303.700.000,00 </w:t>
            </w:r>
          </w:p>
        </w:tc>
      </w:tr>
      <w:tr w:rsidR="00D53EBE" w:rsidRPr="00D53EBE" w14:paraId="1A369A89"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00A2BF5E"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1.2.10.02.002.32</w:t>
            </w:r>
          </w:p>
        </w:tc>
        <w:tc>
          <w:tcPr>
            <w:tcW w:w="1347" w:type="dxa"/>
            <w:tcBorders>
              <w:top w:val="nil"/>
              <w:left w:val="nil"/>
              <w:bottom w:val="single" w:sz="8" w:space="0" w:color="auto"/>
              <w:right w:val="single" w:sz="8" w:space="0" w:color="auto"/>
            </w:tcBorders>
            <w:shd w:val="clear" w:color="000000" w:fill="FFFFFF"/>
            <w:noWrap/>
            <w:vAlign w:val="center"/>
            <w:hideMark/>
          </w:tcPr>
          <w:p w14:paraId="7E942E0B"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167.0</w:t>
            </w:r>
          </w:p>
        </w:tc>
        <w:tc>
          <w:tcPr>
            <w:tcW w:w="4477" w:type="dxa"/>
            <w:tcBorders>
              <w:top w:val="nil"/>
              <w:left w:val="nil"/>
              <w:bottom w:val="single" w:sz="8" w:space="0" w:color="auto"/>
              <w:right w:val="single" w:sz="8" w:space="0" w:color="auto"/>
            </w:tcBorders>
            <w:shd w:val="clear" w:color="000000" w:fill="FFFFFF"/>
            <w:noWrap/>
            <w:vAlign w:val="center"/>
            <w:hideMark/>
          </w:tcPr>
          <w:p w14:paraId="15B76558" w14:textId="77777777" w:rsidR="00D53EBE" w:rsidRPr="00D53EBE" w:rsidRDefault="00D53EBE" w:rsidP="00D53EBE">
            <w:pPr>
              <w:rPr>
                <w:rFonts w:ascii="Arial Narrow" w:eastAsia="Times New Roman" w:hAnsi="Arial Narrow" w:cs="Calibri"/>
                <w:color w:val="000000"/>
                <w:sz w:val="20"/>
                <w:szCs w:val="20"/>
                <w:lang w:eastAsia="es-CO"/>
              </w:rPr>
            </w:pPr>
            <w:proofErr w:type="spellStart"/>
            <w:r w:rsidRPr="00D53EBE">
              <w:rPr>
                <w:rFonts w:ascii="Arial Narrow" w:eastAsia="Times New Roman" w:hAnsi="Arial Narrow" w:cs="Calibri"/>
                <w:color w:val="000000"/>
                <w:sz w:val="20"/>
                <w:szCs w:val="20"/>
                <w:lang w:eastAsia="es-CO"/>
              </w:rPr>
              <w:t>Fonpet</w:t>
            </w:r>
            <w:proofErr w:type="spellEnd"/>
            <w:r w:rsidRPr="00D53EBE">
              <w:rPr>
                <w:rFonts w:ascii="Arial Narrow" w:eastAsia="Times New Roman" w:hAnsi="Arial Narrow" w:cs="Calibri"/>
                <w:color w:val="000000"/>
                <w:sz w:val="20"/>
                <w:szCs w:val="20"/>
                <w:lang w:eastAsia="es-CO"/>
              </w:rPr>
              <w:t xml:space="preserve"> Inversión  </w:t>
            </w:r>
          </w:p>
        </w:tc>
        <w:tc>
          <w:tcPr>
            <w:tcW w:w="797" w:type="dxa"/>
            <w:tcBorders>
              <w:top w:val="nil"/>
              <w:left w:val="nil"/>
              <w:bottom w:val="single" w:sz="8" w:space="0" w:color="auto"/>
              <w:right w:val="single" w:sz="8" w:space="0" w:color="auto"/>
            </w:tcBorders>
            <w:shd w:val="clear" w:color="000000" w:fill="FFFFFF"/>
            <w:noWrap/>
            <w:vAlign w:val="center"/>
            <w:hideMark/>
          </w:tcPr>
          <w:p w14:paraId="37B79E09" w14:textId="412AFB6D"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1.209.534</w:t>
            </w:r>
            <w:r w:rsidR="006552B8">
              <w:rPr>
                <w:rFonts w:ascii="Arial Narrow" w:eastAsia="Times New Roman" w:hAnsi="Arial Narrow" w:cs="Calibri"/>
                <w:color w:val="000000"/>
                <w:sz w:val="20"/>
                <w:szCs w:val="20"/>
                <w:lang w:eastAsia="es-CO"/>
              </w:rPr>
              <w:t xml:space="preserve"> </w:t>
            </w:r>
            <w:r w:rsidRPr="00D53EBE">
              <w:rPr>
                <w:rFonts w:ascii="Arial Narrow" w:eastAsia="Times New Roman" w:hAnsi="Arial Narrow" w:cs="Calibri"/>
                <w:color w:val="000000"/>
                <w:sz w:val="20"/>
                <w:szCs w:val="20"/>
                <w:lang w:eastAsia="es-CO"/>
              </w:rPr>
              <w:t xml:space="preserve">.378,87 </w:t>
            </w:r>
          </w:p>
        </w:tc>
      </w:tr>
      <w:tr w:rsidR="00D53EBE" w:rsidRPr="00D53EBE" w14:paraId="46F73B26"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3BD33663" w14:textId="505C125F"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lastRenderedPageBreak/>
              <w:t>1.2.10.02.002.9</w:t>
            </w:r>
            <w:r w:rsidR="00614F3C">
              <w:rPr>
                <w:rFonts w:ascii="Arial Narrow" w:eastAsia="Times New Roman" w:hAnsi="Arial Narrow" w:cs="Calibri"/>
                <w:color w:val="000000"/>
                <w:sz w:val="20"/>
                <w:szCs w:val="20"/>
                <w:lang w:eastAsia="es-CO"/>
              </w:rPr>
              <w:t>7</w:t>
            </w:r>
          </w:p>
        </w:tc>
        <w:tc>
          <w:tcPr>
            <w:tcW w:w="1347" w:type="dxa"/>
            <w:tcBorders>
              <w:top w:val="nil"/>
              <w:left w:val="nil"/>
              <w:bottom w:val="single" w:sz="8" w:space="0" w:color="auto"/>
              <w:right w:val="single" w:sz="8" w:space="0" w:color="auto"/>
            </w:tcBorders>
            <w:shd w:val="clear" w:color="000000" w:fill="FFFFFF"/>
            <w:noWrap/>
            <w:vAlign w:val="center"/>
            <w:hideMark/>
          </w:tcPr>
          <w:p w14:paraId="30DA4BC8"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133.5</w:t>
            </w:r>
          </w:p>
        </w:tc>
        <w:tc>
          <w:tcPr>
            <w:tcW w:w="4477" w:type="dxa"/>
            <w:tcBorders>
              <w:top w:val="nil"/>
              <w:left w:val="nil"/>
              <w:bottom w:val="single" w:sz="8" w:space="0" w:color="auto"/>
              <w:right w:val="single" w:sz="8" w:space="0" w:color="auto"/>
            </w:tcBorders>
            <w:shd w:val="clear" w:color="000000" w:fill="FFFFFF"/>
            <w:noWrap/>
            <w:vAlign w:val="center"/>
            <w:hideMark/>
          </w:tcPr>
          <w:p w14:paraId="419A0D00"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Invias</w:t>
            </w:r>
          </w:p>
        </w:tc>
        <w:tc>
          <w:tcPr>
            <w:tcW w:w="797" w:type="dxa"/>
            <w:tcBorders>
              <w:top w:val="nil"/>
              <w:left w:val="nil"/>
              <w:bottom w:val="single" w:sz="8" w:space="0" w:color="auto"/>
              <w:right w:val="single" w:sz="8" w:space="0" w:color="auto"/>
            </w:tcBorders>
            <w:shd w:val="clear" w:color="000000" w:fill="FFFFFF"/>
            <w:noWrap/>
            <w:vAlign w:val="center"/>
            <w:hideMark/>
          </w:tcPr>
          <w:p w14:paraId="4DF18E91"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550.000.000,00 </w:t>
            </w:r>
          </w:p>
        </w:tc>
      </w:tr>
      <w:tr w:rsidR="00D53EBE" w:rsidRPr="00D53EBE" w14:paraId="45D3062E"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15A4FEEB"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1.2.10.02.002.98</w:t>
            </w:r>
          </w:p>
        </w:tc>
        <w:tc>
          <w:tcPr>
            <w:tcW w:w="1347" w:type="dxa"/>
            <w:tcBorders>
              <w:top w:val="nil"/>
              <w:left w:val="nil"/>
              <w:bottom w:val="single" w:sz="8" w:space="0" w:color="auto"/>
              <w:right w:val="single" w:sz="8" w:space="0" w:color="auto"/>
            </w:tcBorders>
            <w:shd w:val="clear" w:color="000000" w:fill="FFFFFF"/>
            <w:noWrap/>
            <w:vAlign w:val="center"/>
            <w:hideMark/>
          </w:tcPr>
          <w:p w14:paraId="75D4363D"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133.4</w:t>
            </w:r>
          </w:p>
        </w:tc>
        <w:tc>
          <w:tcPr>
            <w:tcW w:w="4477" w:type="dxa"/>
            <w:tcBorders>
              <w:top w:val="nil"/>
              <w:left w:val="nil"/>
              <w:bottom w:val="single" w:sz="8" w:space="0" w:color="auto"/>
              <w:right w:val="single" w:sz="8" w:space="0" w:color="auto"/>
            </w:tcBorders>
            <w:shd w:val="clear" w:color="000000" w:fill="FFFFFF"/>
            <w:noWrap/>
            <w:vAlign w:val="center"/>
            <w:hideMark/>
          </w:tcPr>
          <w:p w14:paraId="6931BD31"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Fonsecon</w:t>
            </w:r>
          </w:p>
        </w:tc>
        <w:tc>
          <w:tcPr>
            <w:tcW w:w="797" w:type="dxa"/>
            <w:tcBorders>
              <w:top w:val="nil"/>
              <w:left w:val="nil"/>
              <w:bottom w:val="single" w:sz="8" w:space="0" w:color="auto"/>
              <w:right w:val="single" w:sz="8" w:space="0" w:color="auto"/>
            </w:tcBorders>
            <w:shd w:val="clear" w:color="000000" w:fill="FFFFFF"/>
            <w:noWrap/>
            <w:vAlign w:val="center"/>
            <w:hideMark/>
          </w:tcPr>
          <w:p w14:paraId="3433E488"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1.840.000.000,00 </w:t>
            </w:r>
          </w:p>
        </w:tc>
      </w:tr>
      <w:tr w:rsidR="00D53EBE" w:rsidRPr="00D53EBE" w14:paraId="24729686" w14:textId="77777777" w:rsidTr="00E44792">
        <w:trPr>
          <w:trHeight w:val="140"/>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4BA0E535"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1.2.10.02.002.99</w:t>
            </w:r>
          </w:p>
        </w:tc>
        <w:tc>
          <w:tcPr>
            <w:tcW w:w="1347" w:type="dxa"/>
            <w:tcBorders>
              <w:top w:val="nil"/>
              <w:left w:val="nil"/>
              <w:bottom w:val="single" w:sz="8" w:space="0" w:color="auto"/>
              <w:right w:val="single" w:sz="8" w:space="0" w:color="auto"/>
            </w:tcBorders>
            <w:shd w:val="clear" w:color="000000" w:fill="FFFFFF"/>
            <w:noWrap/>
            <w:vAlign w:val="center"/>
            <w:hideMark/>
          </w:tcPr>
          <w:p w14:paraId="7685FB91" w14:textId="77777777"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152.0</w:t>
            </w:r>
          </w:p>
        </w:tc>
        <w:tc>
          <w:tcPr>
            <w:tcW w:w="4477" w:type="dxa"/>
            <w:tcBorders>
              <w:top w:val="nil"/>
              <w:left w:val="nil"/>
              <w:bottom w:val="single" w:sz="8" w:space="0" w:color="auto"/>
              <w:right w:val="single" w:sz="8" w:space="0" w:color="auto"/>
            </w:tcBorders>
            <w:shd w:val="clear" w:color="000000" w:fill="FFFFFF"/>
            <w:noWrap/>
            <w:vAlign w:val="center"/>
            <w:hideMark/>
          </w:tcPr>
          <w:p w14:paraId="0D10D74D" w14:textId="1323724A" w:rsidR="00D53EBE" w:rsidRPr="00D53EBE" w:rsidRDefault="00D53EBE" w:rsidP="00D53EBE">
            <w:pPr>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SGP Libre Destinación</w:t>
            </w:r>
          </w:p>
        </w:tc>
        <w:tc>
          <w:tcPr>
            <w:tcW w:w="797" w:type="dxa"/>
            <w:tcBorders>
              <w:top w:val="nil"/>
              <w:left w:val="nil"/>
              <w:bottom w:val="single" w:sz="8" w:space="0" w:color="auto"/>
              <w:right w:val="single" w:sz="8" w:space="0" w:color="auto"/>
            </w:tcBorders>
            <w:shd w:val="clear" w:color="000000" w:fill="FFFFFF"/>
            <w:noWrap/>
            <w:vAlign w:val="center"/>
            <w:hideMark/>
          </w:tcPr>
          <w:p w14:paraId="5A204E8E" w14:textId="77777777" w:rsidR="00D53EBE" w:rsidRPr="00D53EBE" w:rsidRDefault="00D53EBE" w:rsidP="00D53EBE">
            <w:pPr>
              <w:jc w:val="right"/>
              <w:rPr>
                <w:rFonts w:ascii="Arial Narrow" w:eastAsia="Times New Roman" w:hAnsi="Arial Narrow" w:cs="Calibri"/>
                <w:color w:val="000000"/>
                <w:sz w:val="20"/>
                <w:szCs w:val="20"/>
                <w:lang w:eastAsia="es-CO"/>
              </w:rPr>
            </w:pPr>
            <w:r w:rsidRPr="00D53EBE">
              <w:rPr>
                <w:rFonts w:ascii="Arial Narrow" w:eastAsia="Times New Roman" w:hAnsi="Arial Narrow" w:cs="Calibri"/>
                <w:color w:val="000000"/>
                <w:sz w:val="20"/>
                <w:szCs w:val="20"/>
                <w:lang w:eastAsia="es-CO"/>
              </w:rPr>
              <w:t xml:space="preserve">                  200.000,00 </w:t>
            </w:r>
          </w:p>
        </w:tc>
      </w:tr>
    </w:tbl>
    <w:p w14:paraId="739D862E" w14:textId="77777777" w:rsidR="00A15C55" w:rsidRPr="000533FD" w:rsidRDefault="00A15C55" w:rsidP="00FE4A86">
      <w:pPr>
        <w:ind w:left="426"/>
        <w:jc w:val="center"/>
        <w:rPr>
          <w:rFonts w:ascii="Arial" w:hAnsi="Arial" w:cs="Arial"/>
          <w:b/>
        </w:rPr>
      </w:pPr>
    </w:p>
    <w:p w14:paraId="58702728" w14:textId="7739B64D" w:rsidR="00915847" w:rsidRPr="00614F3C" w:rsidRDefault="00A15C55" w:rsidP="00614F3C">
      <w:pPr>
        <w:jc w:val="both"/>
        <w:rPr>
          <w:rFonts w:ascii="Arial" w:hAnsi="Arial" w:cs="Arial"/>
        </w:rPr>
      </w:pPr>
      <w:r w:rsidRPr="000533FD">
        <w:rPr>
          <w:rFonts w:ascii="Arial" w:hAnsi="Arial" w:cs="Arial"/>
          <w:b/>
        </w:rPr>
        <w:t>ARTÍCULO</w:t>
      </w:r>
      <w:r w:rsidRPr="000533FD">
        <w:rPr>
          <w:rFonts w:ascii="Arial" w:hAnsi="Arial" w:cs="Arial"/>
          <w:b/>
          <w:color w:val="000000"/>
        </w:rPr>
        <w:t xml:space="preserve"> SEGUNDO: </w:t>
      </w:r>
      <w:r w:rsidR="00C129E6">
        <w:rPr>
          <w:rFonts w:ascii="Arial" w:hAnsi="Arial" w:cs="Arial"/>
          <w:color w:val="000000"/>
        </w:rPr>
        <w:t>Adiciónese</w:t>
      </w:r>
      <w:r w:rsidR="00A325F4">
        <w:rPr>
          <w:rFonts w:ascii="Arial" w:hAnsi="Arial" w:cs="Arial"/>
          <w:color w:val="000000"/>
        </w:rPr>
        <w:t xml:space="preserve"> en</w:t>
      </w:r>
      <w:r w:rsidRPr="000533FD">
        <w:rPr>
          <w:rFonts w:ascii="Arial" w:hAnsi="Arial" w:cs="Arial"/>
          <w:color w:val="000000"/>
        </w:rPr>
        <w:t xml:space="preserve"> el presupuesto de Gastos del Municipio de </w:t>
      </w:r>
      <w:r>
        <w:rPr>
          <w:rFonts w:ascii="Arial" w:hAnsi="Arial" w:cs="Arial"/>
          <w:color w:val="000000"/>
        </w:rPr>
        <w:t>Montenegro</w:t>
      </w:r>
      <w:r w:rsidRPr="000533FD">
        <w:rPr>
          <w:rFonts w:ascii="Arial" w:hAnsi="Arial" w:cs="Arial"/>
          <w:color w:val="000000"/>
        </w:rPr>
        <w:t xml:space="preserve"> Quindío para la Vigencia F</w:t>
      </w:r>
      <w:r w:rsidRPr="000533FD">
        <w:rPr>
          <w:rFonts w:ascii="Arial" w:hAnsi="Arial" w:cs="Arial"/>
        </w:rPr>
        <w:t>iscal 202</w:t>
      </w:r>
      <w:r w:rsidR="002D4119">
        <w:rPr>
          <w:rFonts w:ascii="Arial" w:hAnsi="Arial" w:cs="Arial"/>
        </w:rPr>
        <w:t>3</w:t>
      </w:r>
      <w:r w:rsidRPr="000533FD">
        <w:rPr>
          <w:rFonts w:ascii="Arial" w:hAnsi="Arial" w:cs="Arial"/>
        </w:rPr>
        <w:t xml:space="preserve">, </w:t>
      </w:r>
      <w:r w:rsidR="002D4119" w:rsidRPr="000533FD">
        <w:rPr>
          <w:rFonts w:ascii="Arial" w:hAnsi="Arial" w:cs="Arial"/>
        </w:rPr>
        <w:t xml:space="preserve">expedido por el </w:t>
      </w:r>
      <w:r w:rsidR="002D4119">
        <w:rPr>
          <w:rFonts w:ascii="Arial" w:hAnsi="Arial" w:cs="Arial"/>
        </w:rPr>
        <w:t>A</w:t>
      </w:r>
      <w:r w:rsidR="002D4119" w:rsidRPr="000533FD">
        <w:rPr>
          <w:rFonts w:ascii="Arial" w:hAnsi="Arial" w:cs="Arial"/>
        </w:rPr>
        <w:t>cuerdo</w:t>
      </w:r>
      <w:r w:rsidR="002D4119">
        <w:rPr>
          <w:rFonts w:ascii="Arial" w:hAnsi="Arial" w:cs="Arial"/>
        </w:rPr>
        <w:t xml:space="preserve"> Municipal</w:t>
      </w:r>
      <w:r w:rsidR="002D4119" w:rsidRPr="000533FD">
        <w:rPr>
          <w:rFonts w:ascii="Arial" w:hAnsi="Arial" w:cs="Arial"/>
        </w:rPr>
        <w:t xml:space="preserve"> 0</w:t>
      </w:r>
      <w:r w:rsidR="002D4119">
        <w:rPr>
          <w:rFonts w:ascii="Arial" w:hAnsi="Arial" w:cs="Arial"/>
        </w:rPr>
        <w:t>11</w:t>
      </w:r>
      <w:r w:rsidR="002D4119" w:rsidRPr="000533FD">
        <w:rPr>
          <w:rFonts w:ascii="Arial" w:hAnsi="Arial" w:cs="Arial"/>
        </w:rPr>
        <w:t xml:space="preserve"> del 30 de noviembre de la vigencia fiscal 202</w:t>
      </w:r>
      <w:r w:rsidR="002D4119">
        <w:rPr>
          <w:rFonts w:ascii="Arial" w:hAnsi="Arial" w:cs="Arial"/>
        </w:rPr>
        <w:t>2</w:t>
      </w:r>
      <w:r w:rsidR="002D4119" w:rsidRPr="000533FD">
        <w:rPr>
          <w:rFonts w:ascii="Arial" w:hAnsi="Arial" w:cs="Arial"/>
        </w:rPr>
        <w:t>,</w:t>
      </w:r>
      <w:r w:rsidR="002D4119" w:rsidRPr="000533FD">
        <w:rPr>
          <w:rFonts w:ascii="Arial" w:hAnsi="Arial" w:cs="Arial"/>
          <w:color w:val="FF6600"/>
        </w:rPr>
        <w:t xml:space="preserve"> </w:t>
      </w:r>
      <w:r w:rsidR="002D4119" w:rsidRPr="000533FD">
        <w:rPr>
          <w:rFonts w:ascii="Arial" w:hAnsi="Arial" w:cs="Arial"/>
          <w:color w:val="000000"/>
        </w:rPr>
        <w:t xml:space="preserve">la suma de </w:t>
      </w:r>
      <w:r w:rsidR="00C129E6">
        <w:rPr>
          <w:rFonts w:ascii="Arial" w:hAnsi="Arial" w:cs="Arial"/>
          <w:b/>
          <w:color w:val="000000"/>
        </w:rPr>
        <w:t>CUATRO MIL CINCUENTA Y SIETE MILLONES SETENTA Y CUATRO MIL CIENTO SESENTA Y CUATRO PESOS CON OCHENTA Y SIETE CENTAVOS MCTE</w:t>
      </w:r>
      <w:r w:rsidR="00C129E6" w:rsidRPr="000533FD">
        <w:rPr>
          <w:rFonts w:ascii="Arial" w:hAnsi="Arial" w:cs="Arial"/>
          <w:b/>
          <w:color w:val="000000"/>
        </w:rPr>
        <w:t xml:space="preserve"> ($</w:t>
      </w:r>
      <w:r w:rsidR="00C129E6" w:rsidRPr="00590B4C">
        <w:rPr>
          <w:rFonts w:ascii="Arial" w:hAnsi="Arial" w:cs="Arial"/>
          <w:b/>
          <w:color w:val="000000"/>
        </w:rPr>
        <w:t>$ 4.057.074.164,87</w:t>
      </w:r>
      <w:r w:rsidR="00C129E6" w:rsidRPr="000533FD">
        <w:rPr>
          <w:rFonts w:ascii="Arial" w:hAnsi="Arial" w:cs="Arial"/>
          <w:b/>
          <w:color w:val="000000"/>
        </w:rPr>
        <w:t>)</w:t>
      </w:r>
      <w:r w:rsidR="00C129E6">
        <w:rPr>
          <w:rFonts w:ascii="Arial" w:hAnsi="Arial" w:cs="Arial"/>
          <w:b/>
          <w:color w:val="000000"/>
        </w:rPr>
        <w:t xml:space="preserve"> </w:t>
      </w:r>
      <w:r w:rsidR="002D4119" w:rsidRPr="000533FD">
        <w:rPr>
          <w:rFonts w:ascii="Arial" w:hAnsi="Arial" w:cs="Arial"/>
          <w:color w:val="000000"/>
        </w:rPr>
        <w:t>según</w:t>
      </w:r>
      <w:r w:rsidR="002D4119" w:rsidRPr="000533FD">
        <w:rPr>
          <w:rFonts w:ascii="Arial" w:hAnsi="Arial" w:cs="Arial"/>
        </w:rPr>
        <w:t xml:space="preserve"> el siguiente detalle:</w:t>
      </w:r>
    </w:p>
    <w:p w14:paraId="3282C703" w14:textId="10CB5977" w:rsidR="00915847" w:rsidRDefault="00915847" w:rsidP="00915847">
      <w:pPr>
        <w:jc w:val="center"/>
        <w:rPr>
          <w:rFonts w:ascii="Arial" w:hAnsi="Arial" w:cs="Arial"/>
          <w:b/>
          <w:bCs/>
        </w:rPr>
      </w:pPr>
      <w:r w:rsidRPr="00915847">
        <w:rPr>
          <w:rFonts w:ascii="Arial" w:hAnsi="Arial" w:cs="Arial"/>
          <w:b/>
          <w:bCs/>
        </w:rPr>
        <w:t>GASTOS DE INVERSION</w:t>
      </w:r>
    </w:p>
    <w:p w14:paraId="6433D4DD" w14:textId="337A09B0" w:rsidR="00915847" w:rsidRDefault="00915847" w:rsidP="00915847">
      <w:pPr>
        <w:jc w:val="center"/>
        <w:rPr>
          <w:rFonts w:ascii="Arial" w:hAnsi="Arial" w:cs="Arial"/>
          <w:b/>
          <w:bCs/>
        </w:rPr>
      </w:pPr>
    </w:p>
    <w:tbl>
      <w:tblPr>
        <w:tblW w:w="10174" w:type="dxa"/>
        <w:tblInd w:w="-441" w:type="dxa"/>
        <w:tblLayout w:type="fixed"/>
        <w:tblCellMar>
          <w:left w:w="70" w:type="dxa"/>
          <w:right w:w="70" w:type="dxa"/>
        </w:tblCellMar>
        <w:tblLook w:val="0000" w:firstRow="0" w:lastRow="0" w:firstColumn="0" w:lastColumn="0" w:noHBand="0" w:noVBand="0"/>
      </w:tblPr>
      <w:tblGrid>
        <w:gridCol w:w="4566"/>
        <w:gridCol w:w="4111"/>
        <w:gridCol w:w="1497"/>
      </w:tblGrid>
      <w:tr w:rsidR="00D53EBE" w14:paraId="517F0B5F" w14:textId="77777777" w:rsidTr="00D53EBE">
        <w:trPr>
          <w:trHeight w:val="302"/>
          <w:tblHeader/>
        </w:trPr>
        <w:tc>
          <w:tcPr>
            <w:tcW w:w="4566" w:type="dxa"/>
            <w:tcBorders>
              <w:top w:val="single" w:sz="12" w:space="0" w:color="auto"/>
              <w:left w:val="single" w:sz="12" w:space="0" w:color="auto"/>
              <w:bottom w:val="single" w:sz="12" w:space="0" w:color="auto"/>
              <w:right w:val="single" w:sz="12" w:space="0" w:color="auto"/>
            </w:tcBorders>
            <w:shd w:val="solid" w:color="333333" w:fill="auto"/>
          </w:tcPr>
          <w:p w14:paraId="11F1AD78" w14:textId="10B4E493" w:rsidR="00D53EBE" w:rsidRDefault="00D53EBE" w:rsidP="00D53EBE">
            <w:pPr>
              <w:autoSpaceDE w:val="0"/>
              <w:autoSpaceDN w:val="0"/>
              <w:adjustRightInd w:val="0"/>
              <w:jc w:val="center"/>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CODIGO</w:t>
            </w:r>
          </w:p>
        </w:tc>
        <w:tc>
          <w:tcPr>
            <w:tcW w:w="4111" w:type="dxa"/>
            <w:tcBorders>
              <w:top w:val="single" w:sz="12" w:space="0" w:color="auto"/>
              <w:left w:val="nil"/>
              <w:bottom w:val="single" w:sz="12" w:space="0" w:color="auto"/>
              <w:right w:val="single" w:sz="12" w:space="0" w:color="auto"/>
            </w:tcBorders>
            <w:shd w:val="solid" w:color="333333" w:fill="auto"/>
          </w:tcPr>
          <w:p w14:paraId="7F987CE7" w14:textId="29D13B65" w:rsidR="00D53EBE" w:rsidRDefault="00D53EBE" w:rsidP="00D53EBE">
            <w:pPr>
              <w:autoSpaceDE w:val="0"/>
              <w:autoSpaceDN w:val="0"/>
              <w:adjustRightInd w:val="0"/>
              <w:jc w:val="center"/>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RUBRO</w:t>
            </w:r>
          </w:p>
        </w:tc>
        <w:tc>
          <w:tcPr>
            <w:tcW w:w="1497" w:type="dxa"/>
            <w:tcBorders>
              <w:top w:val="single" w:sz="12" w:space="0" w:color="auto"/>
              <w:left w:val="nil"/>
              <w:bottom w:val="single" w:sz="12" w:space="0" w:color="auto"/>
              <w:right w:val="single" w:sz="12" w:space="0" w:color="auto"/>
            </w:tcBorders>
            <w:shd w:val="solid" w:color="333333" w:fill="auto"/>
          </w:tcPr>
          <w:p w14:paraId="17FC9F7C" w14:textId="4F6931C3" w:rsidR="00D53EBE" w:rsidRDefault="00D53EBE" w:rsidP="00D53EBE">
            <w:pPr>
              <w:autoSpaceDE w:val="0"/>
              <w:autoSpaceDN w:val="0"/>
              <w:adjustRightInd w:val="0"/>
              <w:jc w:val="center"/>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VALOR</w:t>
            </w:r>
          </w:p>
        </w:tc>
      </w:tr>
      <w:tr w:rsidR="00915847" w14:paraId="5050EC03" w14:textId="77777777" w:rsidTr="00915847">
        <w:trPr>
          <w:trHeight w:val="302"/>
        </w:trPr>
        <w:tc>
          <w:tcPr>
            <w:tcW w:w="4566" w:type="dxa"/>
            <w:tcBorders>
              <w:top w:val="single" w:sz="12" w:space="0" w:color="auto"/>
              <w:left w:val="single" w:sz="12" w:space="0" w:color="auto"/>
              <w:bottom w:val="single" w:sz="12" w:space="0" w:color="auto"/>
              <w:right w:val="single" w:sz="12" w:space="0" w:color="auto"/>
            </w:tcBorders>
            <w:shd w:val="solid" w:color="333333" w:fill="auto"/>
          </w:tcPr>
          <w:p w14:paraId="4E51129A" w14:textId="77777777" w:rsidR="00915847" w:rsidRDefault="00915847" w:rsidP="00915847">
            <w:pPr>
              <w:autoSpaceDE w:val="0"/>
              <w:autoSpaceDN w:val="0"/>
              <w:adjustRightInd w:val="0"/>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2</w:t>
            </w:r>
          </w:p>
        </w:tc>
        <w:tc>
          <w:tcPr>
            <w:tcW w:w="4111" w:type="dxa"/>
            <w:tcBorders>
              <w:top w:val="single" w:sz="12" w:space="0" w:color="auto"/>
              <w:left w:val="nil"/>
              <w:bottom w:val="single" w:sz="12" w:space="0" w:color="auto"/>
              <w:right w:val="single" w:sz="12" w:space="0" w:color="auto"/>
            </w:tcBorders>
            <w:shd w:val="solid" w:color="333333" w:fill="auto"/>
          </w:tcPr>
          <w:p w14:paraId="17438A12" w14:textId="77777777" w:rsidR="00915847" w:rsidRDefault="00915847">
            <w:pPr>
              <w:autoSpaceDE w:val="0"/>
              <w:autoSpaceDN w:val="0"/>
              <w:adjustRightInd w:val="0"/>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Gastos</w:t>
            </w:r>
          </w:p>
        </w:tc>
        <w:tc>
          <w:tcPr>
            <w:tcW w:w="1497" w:type="dxa"/>
            <w:tcBorders>
              <w:top w:val="single" w:sz="12" w:space="0" w:color="auto"/>
              <w:left w:val="nil"/>
              <w:bottom w:val="single" w:sz="12" w:space="0" w:color="auto"/>
              <w:right w:val="single" w:sz="12" w:space="0" w:color="auto"/>
            </w:tcBorders>
            <w:shd w:val="solid" w:color="333333" w:fill="auto"/>
          </w:tcPr>
          <w:p w14:paraId="15148C24" w14:textId="77777777" w:rsidR="00915847" w:rsidRDefault="00915847">
            <w:pPr>
              <w:autoSpaceDE w:val="0"/>
              <w:autoSpaceDN w:val="0"/>
              <w:adjustRightInd w:val="0"/>
              <w:jc w:val="right"/>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4.057.074.164,87</w:t>
            </w:r>
          </w:p>
        </w:tc>
      </w:tr>
      <w:tr w:rsidR="00915847" w14:paraId="79F1308F"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333333" w:fill="auto"/>
          </w:tcPr>
          <w:p w14:paraId="4B7B0C00" w14:textId="77777777" w:rsidR="00915847" w:rsidRDefault="00915847">
            <w:pPr>
              <w:autoSpaceDE w:val="0"/>
              <w:autoSpaceDN w:val="0"/>
              <w:adjustRightInd w:val="0"/>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2.3</w:t>
            </w:r>
          </w:p>
        </w:tc>
        <w:tc>
          <w:tcPr>
            <w:tcW w:w="4111" w:type="dxa"/>
            <w:tcBorders>
              <w:top w:val="nil"/>
              <w:left w:val="nil"/>
              <w:bottom w:val="single" w:sz="12" w:space="0" w:color="auto"/>
              <w:right w:val="single" w:sz="12" w:space="0" w:color="auto"/>
            </w:tcBorders>
            <w:shd w:val="solid" w:color="333333" w:fill="auto"/>
          </w:tcPr>
          <w:p w14:paraId="4A883ED5" w14:textId="77777777" w:rsidR="00915847" w:rsidRDefault="00915847">
            <w:pPr>
              <w:autoSpaceDE w:val="0"/>
              <w:autoSpaceDN w:val="0"/>
              <w:adjustRightInd w:val="0"/>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Inversión</w:t>
            </w:r>
          </w:p>
        </w:tc>
        <w:tc>
          <w:tcPr>
            <w:tcW w:w="1497" w:type="dxa"/>
            <w:tcBorders>
              <w:top w:val="nil"/>
              <w:left w:val="nil"/>
              <w:bottom w:val="single" w:sz="12" w:space="0" w:color="auto"/>
              <w:right w:val="single" w:sz="12" w:space="0" w:color="auto"/>
            </w:tcBorders>
            <w:shd w:val="solid" w:color="333333" w:fill="auto"/>
          </w:tcPr>
          <w:p w14:paraId="67DF3B42" w14:textId="77777777" w:rsidR="00915847" w:rsidRDefault="00915847">
            <w:pPr>
              <w:autoSpaceDE w:val="0"/>
              <w:autoSpaceDN w:val="0"/>
              <w:adjustRightInd w:val="0"/>
              <w:jc w:val="right"/>
              <w:rPr>
                <w:rFonts w:ascii="Arial Narrow" w:hAnsi="Arial Narrow" w:cs="Arial Narrow"/>
                <w:b/>
                <w:bCs/>
                <w:color w:val="FFFFFF"/>
                <w:sz w:val="20"/>
                <w:szCs w:val="20"/>
                <w:lang w:eastAsia="es-CO"/>
              </w:rPr>
            </w:pPr>
            <w:r>
              <w:rPr>
                <w:rFonts w:ascii="Arial Narrow" w:hAnsi="Arial Narrow" w:cs="Arial Narrow"/>
                <w:b/>
                <w:bCs/>
                <w:color w:val="FFFFFF"/>
                <w:sz w:val="20"/>
                <w:szCs w:val="20"/>
                <w:lang w:eastAsia="es-CO"/>
              </w:rPr>
              <w:t>4.057.074.164,87</w:t>
            </w:r>
          </w:p>
        </w:tc>
      </w:tr>
      <w:tr w:rsidR="00915847" w14:paraId="1D4C0CC7"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666699" w:fill="auto"/>
          </w:tcPr>
          <w:p w14:paraId="34E0D922"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w:t>
            </w:r>
          </w:p>
        </w:tc>
        <w:tc>
          <w:tcPr>
            <w:tcW w:w="4111" w:type="dxa"/>
            <w:tcBorders>
              <w:top w:val="nil"/>
              <w:left w:val="nil"/>
              <w:bottom w:val="single" w:sz="12" w:space="0" w:color="auto"/>
              <w:right w:val="single" w:sz="12" w:space="0" w:color="auto"/>
            </w:tcBorders>
            <w:shd w:val="solid" w:color="666699" w:fill="auto"/>
          </w:tcPr>
          <w:p w14:paraId="30F6B882"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Adquisición de bienes y servicios</w:t>
            </w:r>
          </w:p>
        </w:tc>
        <w:tc>
          <w:tcPr>
            <w:tcW w:w="1497" w:type="dxa"/>
            <w:tcBorders>
              <w:top w:val="nil"/>
              <w:left w:val="nil"/>
              <w:bottom w:val="single" w:sz="12" w:space="0" w:color="auto"/>
              <w:right w:val="single" w:sz="12" w:space="0" w:color="auto"/>
            </w:tcBorders>
            <w:shd w:val="solid" w:color="666699" w:fill="auto"/>
          </w:tcPr>
          <w:p w14:paraId="04110DD3"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4.057.074.164,87</w:t>
            </w:r>
          </w:p>
        </w:tc>
      </w:tr>
      <w:tr w:rsidR="00915847" w14:paraId="42562DC2"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C0C0C0" w:fill="auto"/>
          </w:tcPr>
          <w:p w14:paraId="0992FFD2"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2.3.2.02</w:t>
            </w:r>
          </w:p>
        </w:tc>
        <w:tc>
          <w:tcPr>
            <w:tcW w:w="4111" w:type="dxa"/>
            <w:tcBorders>
              <w:top w:val="nil"/>
              <w:left w:val="nil"/>
              <w:bottom w:val="single" w:sz="12" w:space="0" w:color="auto"/>
              <w:right w:val="single" w:sz="12" w:space="0" w:color="auto"/>
            </w:tcBorders>
            <w:shd w:val="solid" w:color="C0C0C0" w:fill="auto"/>
          </w:tcPr>
          <w:p w14:paraId="676CC060"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Adquisiciones diferentes de activos</w:t>
            </w:r>
          </w:p>
        </w:tc>
        <w:tc>
          <w:tcPr>
            <w:tcW w:w="1497" w:type="dxa"/>
            <w:tcBorders>
              <w:top w:val="nil"/>
              <w:left w:val="nil"/>
              <w:bottom w:val="single" w:sz="12" w:space="0" w:color="auto"/>
              <w:right w:val="single" w:sz="12" w:space="0" w:color="auto"/>
            </w:tcBorders>
            <w:shd w:val="solid" w:color="C0C0C0" w:fill="auto"/>
          </w:tcPr>
          <w:p w14:paraId="521D1FB4"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4.057.074.164,87</w:t>
            </w:r>
          </w:p>
        </w:tc>
      </w:tr>
      <w:tr w:rsidR="00915847" w14:paraId="79B93BAC"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C0C0C0" w:fill="auto"/>
          </w:tcPr>
          <w:p w14:paraId="7F263E7E"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2.3.2.02.02</w:t>
            </w:r>
          </w:p>
        </w:tc>
        <w:tc>
          <w:tcPr>
            <w:tcW w:w="4111" w:type="dxa"/>
            <w:tcBorders>
              <w:top w:val="nil"/>
              <w:left w:val="nil"/>
              <w:bottom w:val="single" w:sz="12" w:space="0" w:color="auto"/>
              <w:right w:val="single" w:sz="12" w:space="0" w:color="auto"/>
            </w:tcBorders>
            <w:shd w:val="solid" w:color="C0C0C0" w:fill="auto"/>
          </w:tcPr>
          <w:p w14:paraId="793871DD"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Adquisición de servicios</w:t>
            </w:r>
          </w:p>
        </w:tc>
        <w:tc>
          <w:tcPr>
            <w:tcW w:w="1497" w:type="dxa"/>
            <w:tcBorders>
              <w:top w:val="nil"/>
              <w:left w:val="nil"/>
              <w:bottom w:val="single" w:sz="12" w:space="0" w:color="auto"/>
              <w:right w:val="single" w:sz="12" w:space="0" w:color="auto"/>
            </w:tcBorders>
            <w:shd w:val="solid" w:color="C0C0C0" w:fill="auto"/>
          </w:tcPr>
          <w:p w14:paraId="05752280"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4.057.074.164,87</w:t>
            </w:r>
          </w:p>
        </w:tc>
      </w:tr>
      <w:tr w:rsidR="00915847" w14:paraId="35F9521B"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C0C0C0" w:fill="auto"/>
          </w:tcPr>
          <w:p w14:paraId="52333802"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2.3.2.02.02.005</w:t>
            </w:r>
          </w:p>
        </w:tc>
        <w:tc>
          <w:tcPr>
            <w:tcW w:w="4111" w:type="dxa"/>
            <w:tcBorders>
              <w:top w:val="nil"/>
              <w:left w:val="nil"/>
              <w:bottom w:val="single" w:sz="12" w:space="0" w:color="auto"/>
              <w:right w:val="single" w:sz="12" w:space="0" w:color="auto"/>
            </w:tcBorders>
            <w:shd w:val="solid" w:color="C0C0C0" w:fill="auto"/>
          </w:tcPr>
          <w:p w14:paraId="11F88EC1"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Construcción y Servicios de la construcción</w:t>
            </w:r>
          </w:p>
        </w:tc>
        <w:tc>
          <w:tcPr>
            <w:tcW w:w="1497" w:type="dxa"/>
            <w:tcBorders>
              <w:top w:val="nil"/>
              <w:left w:val="nil"/>
              <w:bottom w:val="single" w:sz="12" w:space="0" w:color="auto"/>
              <w:right w:val="single" w:sz="12" w:space="0" w:color="auto"/>
            </w:tcBorders>
            <w:shd w:val="solid" w:color="C0C0C0" w:fill="auto"/>
          </w:tcPr>
          <w:p w14:paraId="0789366B"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3.582.899.164,87</w:t>
            </w:r>
          </w:p>
        </w:tc>
      </w:tr>
      <w:tr w:rsidR="00915847" w14:paraId="7AC455C4"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38CFA83B"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2.3.2.02.02.005.2201062.2020634700002.54790_143.0</w:t>
            </w:r>
          </w:p>
        </w:tc>
        <w:tc>
          <w:tcPr>
            <w:tcW w:w="4111" w:type="dxa"/>
            <w:tcBorders>
              <w:top w:val="nil"/>
              <w:left w:val="nil"/>
              <w:bottom w:val="single" w:sz="12" w:space="0" w:color="auto"/>
              <w:right w:val="single" w:sz="12" w:space="0" w:color="auto"/>
            </w:tcBorders>
            <w:shd w:val="solid" w:color="FFFFFF" w:fill="auto"/>
          </w:tcPr>
          <w:p w14:paraId="1175B1C8"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terminación y acabado de edificios </w:t>
            </w:r>
          </w:p>
        </w:tc>
        <w:tc>
          <w:tcPr>
            <w:tcW w:w="1497" w:type="dxa"/>
            <w:tcBorders>
              <w:top w:val="nil"/>
              <w:left w:val="nil"/>
              <w:bottom w:val="single" w:sz="12" w:space="0" w:color="auto"/>
              <w:right w:val="single" w:sz="12" w:space="0" w:color="auto"/>
            </w:tcBorders>
            <w:shd w:val="solid" w:color="FFFFFF" w:fill="auto"/>
          </w:tcPr>
          <w:p w14:paraId="6B321108"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78.188.480,00</w:t>
            </w:r>
          </w:p>
        </w:tc>
      </w:tr>
      <w:tr w:rsidR="00915847" w14:paraId="6DB0AABA"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591B35C4"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2.3.2.02.02.005.2201062.2020634700002.54790_151.0</w:t>
            </w:r>
          </w:p>
        </w:tc>
        <w:tc>
          <w:tcPr>
            <w:tcW w:w="4111" w:type="dxa"/>
            <w:tcBorders>
              <w:top w:val="nil"/>
              <w:left w:val="nil"/>
              <w:bottom w:val="single" w:sz="12" w:space="0" w:color="auto"/>
              <w:right w:val="single" w:sz="12" w:space="0" w:color="auto"/>
            </w:tcBorders>
            <w:shd w:val="solid" w:color="FFFFFF" w:fill="auto"/>
          </w:tcPr>
          <w:p w14:paraId="03EA79E5"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terminación y acabado de edificios </w:t>
            </w:r>
          </w:p>
        </w:tc>
        <w:tc>
          <w:tcPr>
            <w:tcW w:w="1497" w:type="dxa"/>
            <w:tcBorders>
              <w:top w:val="nil"/>
              <w:left w:val="nil"/>
              <w:bottom w:val="single" w:sz="12" w:space="0" w:color="auto"/>
              <w:right w:val="single" w:sz="12" w:space="0" w:color="auto"/>
            </w:tcBorders>
            <w:shd w:val="solid" w:color="FFFFFF" w:fill="auto"/>
          </w:tcPr>
          <w:p w14:paraId="555309ED"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21.700.000,00</w:t>
            </w:r>
          </w:p>
        </w:tc>
      </w:tr>
      <w:tr w:rsidR="00915847" w14:paraId="22FC36F2"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2D929569"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2.3.2.02.02.005.2201062.2020634700002.54790_151.0</w:t>
            </w:r>
          </w:p>
        </w:tc>
        <w:tc>
          <w:tcPr>
            <w:tcW w:w="4111" w:type="dxa"/>
            <w:tcBorders>
              <w:top w:val="nil"/>
              <w:left w:val="nil"/>
              <w:bottom w:val="single" w:sz="12" w:space="0" w:color="auto"/>
              <w:right w:val="single" w:sz="12" w:space="0" w:color="auto"/>
            </w:tcBorders>
            <w:shd w:val="solid" w:color="FFFFFF" w:fill="auto"/>
          </w:tcPr>
          <w:p w14:paraId="6B7AB016"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Otros servicios de terminación y acabado de edificios</w:t>
            </w:r>
          </w:p>
        </w:tc>
        <w:tc>
          <w:tcPr>
            <w:tcW w:w="1497" w:type="dxa"/>
            <w:tcBorders>
              <w:top w:val="nil"/>
              <w:left w:val="nil"/>
              <w:bottom w:val="single" w:sz="12" w:space="0" w:color="auto"/>
              <w:right w:val="single" w:sz="12" w:space="0" w:color="auto"/>
            </w:tcBorders>
            <w:shd w:val="solid" w:color="FFFFFF" w:fill="auto"/>
          </w:tcPr>
          <w:p w14:paraId="5CC23F1E"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2.000.000,00</w:t>
            </w:r>
          </w:p>
        </w:tc>
      </w:tr>
      <w:tr w:rsidR="00915847" w14:paraId="12344763"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40D49B9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2.3.2.02.02.005.2201062.2020634700002.54790_152.0</w:t>
            </w:r>
          </w:p>
        </w:tc>
        <w:tc>
          <w:tcPr>
            <w:tcW w:w="4111" w:type="dxa"/>
            <w:tcBorders>
              <w:top w:val="nil"/>
              <w:left w:val="nil"/>
              <w:bottom w:val="single" w:sz="12" w:space="0" w:color="auto"/>
              <w:right w:val="single" w:sz="12" w:space="0" w:color="auto"/>
            </w:tcBorders>
            <w:shd w:val="solid" w:color="FFFFFF" w:fill="auto"/>
          </w:tcPr>
          <w:p w14:paraId="37628444"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terminación y acabado de edificios </w:t>
            </w:r>
          </w:p>
        </w:tc>
        <w:tc>
          <w:tcPr>
            <w:tcW w:w="1497" w:type="dxa"/>
            <w:tcBorders>
              <w:top w:val="nil"/>
              <w:left w:val="nil"/>
              <w:bottom w:val="single" w:sz="12" w:space="0" w:color="auto"/>
              <w:right w:val="single" w:sz="12" w:space="0" w:color="auto"/>
            </w:tcBorders>
            <w:shd w:val="solid" w:color="FFFFFF" w:fill="auto"/>
          </w:tcPr>
          <w:p w14:paraId="59790150"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200.000,00</w:t>
            </w:r>
          </w:p>
        </w:tc>
      </w:tr>
      <w:tr w:rsidR="00915847" w14:paraId="51923B19"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7AA354F6"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2.3.2.02.02.005.2201062.2020634700002.54790_167.0</w:t>
            </w:r>
          </w:p>
        </w:tc>
        <w:tc>
          <w:tcPr>
            <w:tcW w:w="4111" w:type="dxa"/>
            <w:tcBorders>
              <w:top w:val="nil"/>
              <w:left w:val="nil"/>
              <w:bottom w:val="single" w:sz="12" w:space="0" w:color="auto"/>
              <w:right w:val="single" w:sz="12" w:space="0" w:color="auto"/>
            </w:tcBorders>
            <w:shd w:val="solid" w:color="FFFFFF" w:fill="auto"/>
          </w:tcPr>
          <w:p w14:paraId="66FF63D1"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terminación y acabado de edificios </w:t>
            </w:r>
          </w:p>
        </w:tc>
        <w:tc>
          <w:tcPr>
            <w:tcW w:w="1497" w:type="dxa"/>
            <w:tcBorders>
              <w:top w:val="nil"/>
              <w:left w:val="nil"/>
              <w:bottom w:val="single" w:sz="12" w:space="0" w:color="auto"/>
              <w:right w:val="single" w:sz="12" w:space="0" w:color="auto"/>
            </w:tcBorders>
            <w:shd w:val="solid" w:color="FFFFFF" w:fill="auto"/>
          </w:tcPr>
          <w:p w14:paraId="6EA52BE7"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59.921.520,00</w:t>
            </w:r>
          </w:p>
        </w:tc>
      </w:tr>
      <w:tr w:rsidR="00915847" w14:paraId="77BEB6DB"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71F2036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2.3.2.02.02.005.2201062.2020634700002.54790_98.0</w:t>
            </w:r>
          </w:p>
        </w:tc>
        <w:tc>
          <w:tcPr>
            <w:tcW w:w="4111" w:type="dxa"/>
            <w:tcBorders>
              <w:top w:val="nil"/>
              <w:left w:val="nil"/>
              <w:bottom w:val="single" w:sz="12" w:space="0" w:color="auto"/>
              <w:right w:val="single" w:sz="12" w:space="0" w:color="auto"/>
            </w:tcBorders>
            <w:shd w:val="solid" w:color="FFFFFF" w:fill="auto"/>
          </w:tcPr>
          <w:p w14:paraId="6C7A422A"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Otros servicios de terminación y acabado de edificios</w:t>
            </w:r>
          </w:p>
        </w:tc>
        <w:tc>
          <w:tcPr>
            <w:tcW w:w="1497" w:type="dxa"/>
            <w:tcBorders>
              <w:top w:val="nil"/>
              <w:left w:val="nil"/>
              <w:bottom w:val="single" w:sz="12" w:space="0" w:color="auto"/>
              <w:right w:val="single" w:sz="12" w:space="0" w:color="auto"/>
            </w:tcBorders>
            <w:shd w:val="solid" w:color="FFFFFF" w:fill="auto"/>
          </w:tcPr>
          <w:p w14:paraId="29492FE2"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620.000,00</w:t>
            </w:r>
          </w:p>
        </w:tc>
      </w:tr>
      <w:tr w:rsidR="00915847" w14:paraId="018A5159"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6A79F3E1"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2.3.2.02.02.005.2402041.2020634700025.53211_133.5</w:t>
            </w:r>
          </w:p>
        </w:tc>
        <w:tc>
          <w:tcPr>
            <w:tcW w:w="4111" w:type="dxa"/>
            <w:tcBorders>
              <w:top w:val="nil"/>
              <w:left w:val="nil"/>
              <w:bottom w:val="single" w:sz="12" w:space="0" w:color="auto"/>
              <w:right w:val="single" w:sz="12" w:space="0" w:color="auto"/>
            </w:tcBorders>
            <w:shd w:val="solid" w:color="FFFFFF" w:fill="auto"/>
          </w:tcPr>
          <w:p w14:paraId="638DF68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Carreteras (excepto carreteras elevadas); calles</w:t>
            </w:r>
          </w:p>
        </w:tc>
        <w:tc>
          <w:tcPr>
            <w:tcW w:w="1497" w:type="dxa"/>
            <w:tcBorders>
              <w:top w:val="nil"/>
              <w:left w:val="nil"/>
              <w:bottom w:val="single" w:sz="12" w:space="0" w:color="auto"/>
              <w:right w:val="single" w:sz="12" w:space="0" w:color="auto"/>
            </w:tcBorders>
            <w:shd w:val="solid" w:color="FFFFFF" w:fill="auto"/>
          </w:tcPr>
          <w:p w14:paraId="583843B5"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550.000.000,00</w:t>
            </w:r>
          </w:p>
        </w:tc>
      </w:tr>
      <w:tr w:rsidR="00915847" w14:paraId="6BAEE8A1"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325F6799"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2.3.2.02.02.005.3301068.2020634700008.54790_98.0</w:t>
            </w:r>
          </w:p>
        </w:tc>
        <w:tc>
          <w:tcPr>
            <w:tcW w:w="4111" w:type="dxa"/>
            <w:tcBorders>
              <w:top w:val="nil"/>
              <w:left w:val="nil"/>
              <w:bottom w:val="single" w:sz="12" w:space="0" w:color="auto"/>
              <w:right w:val="single" w:sz="12" w:space="0" w:color="auto"/>
            </w:tcBorders>
            <w:shd w:val="solid" w:color="FFFFFF" w:fill="auto"/>
          </w:tcPr>
          <w:p w14:paraId="11162F21"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terminación y acabado de edificios </w:t>
            </w:r>
          </w:p>
        </w:tc>
        <w:tc>
          <w:tcPr>
            <w:tcW w:w="1497" w:type="dxa"/>
            <w:tcBorders>
              <w:top w:val="nil"/>
              <w:left w:val="nil"/>
              <w:bottom w:val="single" w:sz="12" w:space="0" w:color="auto"/>
              <w:right w:val="single" w:sz="12" w:space="0" w:color="auto"/>
            </w:tcBorders>
            <w:shd w:val="solid" w:color="FFFFFF" w:fill="auto"/>
          </w:tcPr>
          <w:p w14:paraId="1B1ABC1A"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8.876.306,00</w:t>
            </w:r>
          </w:p>
        </w:tc>
      </w:tr>
      <w:tr w:rsidR="00915847" w14:paraId="1AF50115"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301F4D02"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2.3.2.02.02.005.4002020.2020634700028.53211_167.0</w:t>
            </w:r>
          </w:p>
        </w:tc>
        <w:tc>
          <w:tcPr>
            <w:tcW w:w="4111" w:type="dxa"/>
            <w:tcBorders>
              <w:top w:val="nil"/>
              <w:left w:val="nil"/>
              <w:bottom w:val="single" w:sz="12" w:space="0" w:color="auto"/>
              <w:right w:val="single" w:sz="12" w:space="0" w:color="auto"/>
            </w:tcBorders>
            <w:shd w:val="solid" w:color="FFFFFF" w:fill="auto"/>
          </w:tcPr>
          <w:p w14:paraId="3BD9FFC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Carreteras (excepto carreteras elevadas); calles</w:t>
            </w:r>
          </w:p>
        </w:tc>
        <w:tc>
          <w:tcPr>
            <w:tcW w:w="1497" w:type="dxa"/>
            <w:tcBorders>
              <w:top w:val="nil"/>
              <w:left w:val="nil"/>
              <w:bottom w:val="single" w:sz="12" w:space="0" w:color="auto"/>
              <w:right w:val="single" w:sz="12" w:space="0" w:color="auto"/>
            </w:tcBorders>
            <w:shd w:val="solid" w:color="FFFFFF" w:fill="auto"/>
          </w:tcPr>
          <w:p w14:paraId="3537062F"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89.894.254,56</w:t>
            </w:r>
          </w:p>
        </w:tc>
      </w:tr>
      <w:tr w:rsidR="00915847" w14:paraId="55BCABEA"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44374B76"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2.3.2.02.02.005.4003020.2020634700035.53253_167.0</w:t>
            </w:r>
          </w:p>
        </w:tc>
        <w:tc>
          <w:tcPr>
            <w:tcW w:w="4111" w:type="dxa"/>
            <w:tcBorders>
              <w:top w:val="nil"/>
              <w:left w:val="nil"/>
              <w:bottom w:val="single" w:sz="12" w:space="0" w:color="auto"/>
              <w:right w:val="single" w:sz="12" w:space="0" w:color="auto"/>
            </w:tcBorders>
            <w:shd w:val="solid" w:color="FFFFFF" w:fill="auto"/>
          </w:tcPr>
          <w:p w14:paraId="1856B6A0"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Alcantarillado y plantas de tratamiento de agua</w:t>
            </w:r>
          </w:p>
        </w:tc>
        <w:tc>
          <w:tcPr>
            <w:tcW w:w="1497" w:type="dxa"/>
            <w:tcBorders>
              <w:top w:val="nil"/>
              <w:left w:val="nil"/>
              <w:bottom w:val="single" w:sz="12" w:space="0" w:color="auto"/>
              <w:right w:val="single" w:sz="12" w:space="0" w:color="auto"/>
            </w:tcBorders>
            <w:shd w:val="solid" w:color="FFFFFF" w:fill="auto"/>
          </w:tcPr>
          <w:p w14:paraId="51A8D9E9"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84.550.850,31</w:t>
            </w:r>
          </w:p>
        </w:tc>
      </w:tr>
      <w:tr w:rsidR="00915847" w14:paraId="6D1D75B4"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421C1BE8"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2.3.2.02.02.005.4301004.2020634700007.54310_167.0</w:t>
            </w:r>
          </w:p>
        </w:tc>
        <w:tc>
          <w:tcPr>
            <w:tcW w:w="4111" w:type="dxa"/>
            <w:tcBorders>
              <w:top w:val="nil"/>
              <w:left w:val="nil"/>
              <w:bottom w:val="single" w:sz="12" w:space="0" w:color="auto"/>
              <w:right w:val="single" w:sz="12" w:space="0" w:color="auto"/>
            </w:tcBorders>
            <w:shd w:val="solid" w:color="FFFFFF" w:fill="auto"/>
          </w:tcPr>
          <w:p w14:paraId="4B675C56"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Servicios de demolición </w:t>
            </w:r>
          </w:p>
        </w:tc>
        <w:tc>
          <w:tcPr>
            <w:tcW w:w="1497" w:type="dxa"/>
            <w:tcBorders>
              <w:top w:val="nil"/>
              <w:left w:val="nil"/>
              <w:bottom w:val="single" w:sz="12" w:space="0" w:color="auto"/>
              <w:right w:val="single" w:sz="12" w:space="0" w:color="auto"/>
            </w:tcBorders>
            <w:shd w:val="solid" w:color="FFFFFF" w:fill="auto"/>
          </w:tcPr>
          <w:p w14:paraId="574E2CE7"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15.000.000,00</w:t>
            </w:r>
          </w:p>
        </w:tc>
      </w:tr>
      <w:tr w:rsidR="00915847" w14:paraId="4488BDAD"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1E3967CA"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2.3.2.02.02.005.4301004.2020634700007.54790_167.0</w:t>
            </w:r>
          </w:p>
        </w:tc>
        <w:tc>
          <w:tcPr>
            <w:tcW w:w="4111" w:type="dxa"/>
            <w:tcBorders>
              <w:top w:val="nil"/>
              <w:left w:val="nil"/>
              <w:bottom w:val="single" w:sz="12" w:space="0" w:color="auto"/>
              <w:right w:val="single" w:sz="12" w:space="0" w:color="auto"/>
            </w:tcBorders>
            <w:shd w:val="solid" w:color="FFFFFF" w:fill="auto"/>
          </w:tcPr>
          <w:p w14:paraId="1B4F6B5B"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Otros servicios de terminación y acabado de edificios</w:t>
            </w:r>
          </w:p>
        </w:tc>
        <w:tc>
          <w:tcPr>
            <w:tcW w:w="1497" w:type="dxa"/>
            <w:tcBorders>
              <w:top w:val="nil"/>
              <w:left w:val="nil"/>
              <w:bottom w:val="single" w:sz="12" w:space="0" w:color="auto"/>
              <w:right w:val="single" w:sz="12" w:space="0" w:color="auto"/>
            </w:tcBorders>
            <w:shd w:val="solid" w:color="FFFFFF" w:fill="auto"/>
          </w:tcPr>
          <w:p w14:paraId="50D633A9"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130.600.000,00</w:t>
            </w:r>
          </w:p>
        </w:tc>
      </w:tr>
      <w:tr w:rsidR="00915847" w14:paraId="1D1D9854"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4CE1632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2.3.2.02.02.005.4501004.2020634700016.54270_133.4</w:t>
            </w:r>
          </w:p>
        </w:tc>
        <w:tc>
          <w:tcPr>
            <w:tcW w:w="4111" w:type="dxa"/>
            <w:tcBorders>
              <w:top w:val="nil"/>
              <w:left w:val="nil"/>
              <w:bottom w:val="single" w:sz="12" w:space="0" w:color="auto"/>
              <w:right w:val="single" w:sz="12" w:space="0" w:color="auto"/>
            </w:tcBorders>
            <w:shd w:val="solid" w:color="FFFFFF" w:fill="auto"/>
          </w:tcPr>
          <w:p w14:paraId="7DA67A34"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Servicios generales de construcción de instalaciones al aire libre para deportes y esparcimiento</w:t>
            </w:r>
          </w:p>
        </w:tc>
        <w:tc>
          <w:tcPr>
            <w:tcW w:w="1497" w:type="dxa"/>
            <w:tcBorders>
              <w:top w:val="nil"/>
              <w:left w:val="nil"/>
              <w:bottom w:val="single" w:sz="12" w:space="0" w:color="auto"/>
              <w:right w:val="single" w:sz="12" w:space="0" w:color="auto"/>
            </w:tcBorders>
            <w:shd w:val="solid" w:color="FFFFFF" w:fill="auto"/>
          </w:tcPr>
          <w:p w14:paraId="76AB1A51"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1.840.000.000,00</w:t>
            </w:r>
          </w:p>
        </w:tc>
      </w:tr>
      <w:tr w:rsidR="00915847" w14:paraId="5B39D7A0"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13698E95"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2.3.2.02.02.005.4501004.2020634700016.54270_167.0</w:t>
            </w:r>
          </w:p>
        </w:tc>
        <w:tc>
          <w:tcPr>
            <w:tcW w:w="4111" w:type="dxa"/>
            <w:tcBorders>
              <w:top w:val="nil"/>
              <w:left w:val="nil"/>
              <w:bottom w:val="single" w:sz="12" w:space="0" w:color="auto"/>
              <w:right w:val="single" w:sz="12" w:space="0" w:color="auto"/>
            </w:tcBorders>
            <w:shd w:val="solid" w:color="FFFFFF" w:fill="auto"/>
          </w:tcPr>
          <w:p w14:paraId="538FA938"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Servicios generales de construcción de instalaciones al aire libre para deportes y esparcimiento</w:t>
            </w:r>
          </w:p>
        </w:tc>
        <w:tc>
          <w:tcPr>
            <w:tcW w:w="1497" w:type="dxa"/>
            <w:tcBorders>
              <w:top w:val="nil"/>
              <w:left w:val="nil"/>
              <w:bottom w:val="single" w:sz="12" w:space="0" w:color="auto"/>
              <w:right w:val="single" w:sz="12" w:space="0" w:color="auto"/>
            </w:tcBorders>
            <w:shd w:val="solid" w:color="FFFFFF" w:fill="auto"/>
          </w:tcPr>
          <w:p w14:paraId="495BA0EF"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460.000.000,00</w:t>
            </w:r>
          </w:p>
        </w:tc>
      </w:tr>
      <w:tr w:rsidR="00915847" w14:paraId="6FFEB452"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5511F70E"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2.3.2.02.02.005.4599011.2020634700043.54790_167.0</w:t>
            </w:r>
          </w:p>
        </w:tc>
        <w:tc>
          <w:tcPr>
            <w:tcW w:w="4111" w:type="dxa"/>
            <w:tcBorders>
              <w:top w:val="nil"/>
              <w:left w:val="nil"/>
              <w:bottom w:val="single" w:sz="12" w:space="0" w:color="auto"/>
              <w:right w:val="single" w:sz="12" w:space="0" w:color="auto"/>
            </w:tcBorders>
            <w:shd w:val="solid" w:color="FFFFFF" w:fill="auto"/>
          </w:tcPr>
          <w:p w14:paraId="2D3FBD70"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Otros servicios de terminación y acabado de edificios</w:t>
            </w:r>
          </w:p>
        </w:tc>
        <w:tc>
          <w:tcPr>
            <w:tcW w:w="1497" w:type="dxa"/>
            <w:tcBorders>
              <w:top w:val="nil"/>
              <w:left w:val="nil"/>
              <w:bottom w:val="single" w:sz="12" w:space="0" w:color="auto"/>
              <w:right w:val="single" w:sz="12" w:space="0" w:color="auto"/>
            </w:tcBorders>
            <w:shd w:val="solid" w:color="FFFFFF" w:fill="auto"/>
          </w:tcPr>
          <w:p w14:paraId="01533401"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241.347.754,00</w:t>
            </w:r>
          </w:p>
        </w:tc>
      </w:tr>
      <w:tr w:rsidR="00915847" w14:paraId="56E6116A"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C0C0C0" w:fill="auto"/>
          </w:tcPr>
          <w:p w14:paraId="1958A335"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2.3.2.02.02.008</w:t>
            </w:r>
          </w:p>
        </w:tc>
        <w:tc>
          <w:tcPr>
            <w:tcW w:w="4111" w:type="dxa"/>
            <w:tcBorders>
              <w:top w:val="nil"/>
              <w:left w:val="nil"/>
              <w:bottom w:val="single" w:sz="12" w:space="0" w:color="auto"/>
              <w:right w:val="single" w:sz="12" w:space="0" w:color="auto"/>
            </w:tcBorders>
            <w:shd w:val="solid" w:color="C0C0C0" w:fill="auto"/>
          </w:tcPr>
          <w:p w14:paraId="7879D92E"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 xml:space="preserve">Servicios prestados a las empresas y servicios de producción </w:t>
            </w:r>
          </w:p>
        </w:tc>
        <w:tc>
          <w:tcPr>
            <w:tcW w:w="1497" w:type="dxa"/>
            <w:tcBorders>
              <w:top w:val="nil"/>
              <w:left w:val="nil"/>
              <w:bottom w:val="single" w:sz="12" w:space="0" w:color="auto"/>
              <w:right w:val="single" w:sz="12" w:space="0" w:color="auto"/>
            </w:tcBorders>
            <w:shd w:val="solid" w:color="C0C0C0" w:fill="auto"/>
          </w:tcPr>
          <w:p w14:paraId="758DAB00"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102.925.000,00</w:t>
            </w:r>
          </w:p>
        </w:tc>
      </w:tr>
      <w:tr w:rsidR="00915847" w14:paraId="48F33889"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5336F76F"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2.3.2.02.02.008.4002022.2020634700028.85970_167.0</w:t>
            </w:r>
          </w:p>
        </w:tc>
        <w:tc>
          <w:tcPr>
            <w:tcW w:w="4111" w:type="dxa"/>
            <w:tcBorders>
              <w:top w:val="nil"/>
              <w:left w:val="nil"/>
              <w:bottom w:val="single" w:sz="12" w:space="0" w:color="auto"/>
              <w:right w:val="single" w:sz="12" w:space="0" w:color="auto"/>
            </w:tcBorders>
            <w:shd w:val="solid" w:color="FFFFFF" w:fill="auto"/>
          </w:tcPr>
          <w:p w14:paraId="7EBF34B0"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Servicios de mantenimiento y cuidado del paisaje</w:t>
            </w:r>
          </w:p>
        </w:tc>
        <w:tc>
          <w:tcPr>
            <w:tcW w:w="1497" w:type="dxa"/>
            <w:tcBorders>
              <w:top w:val="nil"/>
              <w:left w:val="nil"/>
              <w:bottom w:val="single" w:sz="12" w:space="0" w:color="auto"/>
              <w:right w:val="single" w:sz="12" w:space="0" w:color="auto"/>
            </w:tcBorders>
            <w:shd w:val="solid" w:color="FFFFFF" w:fill="auto"/>
          </w:tcPr>
          <w:p w14:paraId="08553C33"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97.225.000,00</w:t>
            </w:r>
          </w:p>
        </w:tc>
      </w:tr>
      <w:tr w:rsidR="00915847" w14:paraId="33179D9F"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35CCA89A"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2.3.2.02.02.008.4002022.2020634700028.85970_98.0</w:t>
            </w:r>
          </w:p>
        </w:tc>
        <w:tc>
          <w:tcPr>
            <w:tcW w:w="4111" w:type="dxa"/>
            <w:tcBorders>
              <w:top w:val="nil"/>
              <w:left w:val="nil"/>
              <w:bottom w:val="single" w:sz="12" w:space="0" w:color="auto"/>
              <w:right w:val="single" w:sz="12" w:space="0" w:color="auto"/>
            </w:tcBorders>
            <w:shd w:val="solid" w:color="FFFFFF" w:fill="auto"/>
          </w:tcPr>
          <w:p w14:paraId="076CE4B4"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Servicios de mantenimiento y cuidado del paisaje</w:t>
            </w:r>
          </w:p>
        </w:tc>
        <w:tc>
          <w:tcPr>
            <w:tcW w:w="1497" w:type="dxa"/>
            <w:tcBorders>
              <w:top w:val="nil"/>
              <w:left w:val="nil"/>
              <w:bottom w:val="single" w:sz="12" w:space="0" w:color="auto"/>
              <w:right w:val="single" w:sz="12" w:space="0" w:color="auto"/>
            </w:tcBorders>
            <w:shd w:val="solid" w:color="FFFFFF" w:fill="auto"/>
          </w:tcPr>
          <w:p w14:paraId="778E8F2D"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855.000,00</w:t>
            </w:r>
          </w:p>
        </w:tc>
      </w:tr>
      <w:tr w:rsidR="00915847" w14:paraId="2F6885DD"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2C06A25F"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2.3.2.02.02.008.4002026.2020634700028.85970_167.0</w:t>
            </w:r>
          </w:p>
        </w:tc>
        <w:tc>
          <w:tcPr>
            <w:tcW w:w="4111" w:type="dxa"/>
            <w:tcBorders>
              <w:top w:val="nil"/>
              <w:left w:val="nil"/>
              <w:bottom w:val="single" w:sz="12" w:space="0" w:color="auto"/>
              <w:right w:val="single" w:sz="12" w:space="0" w:color="auto"/>
            </w:tcBorders>
            <w:shd w:val="solid" w:color="FFFFFF" w:fill="auto"/>
          </w:tcPr>
          <w:p w14:paraId="158FE68A"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Servicios de mantenimiento y cuidado del paisaje </w:t>
            </w:r>
          </w:p>
        </w:tc>
        <w:tc>
          <w:tcPr>
            <w:tcW w:w="1497" w:type="dxa"/>
            <w:tcBorders>
              <w:top w:val="nil"/>
              <w:left w:val="nil"/>
              <w:bottom w:val="single" w:sz="12" w:space="0" w:color="auto"/>
              <w:right w:val="single" w:sz="12" w:space="0" w:color="auto"/>
            </w:tcBorders>
            <w:shd w:val="solid" w:color="FFFFFF" w:fill="auto"/>
          </w:tcPr>
          <w:p w14:paraId="4C8BEF4F"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2.995.000,00</w:t>
            </w:r>
          </w:p>
        </w:tc>
      </w:tr>
      <w:tr w:rsidR="00915847" w14:paraId="554E4CCD"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57E432CB"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2.3.2.02.02.008.4002026.2020634700028.85970_98.0</w:t>
            </w:r>
          </w:p>
        </w:tc>
        <w:tc>
          <w:tcPr>
            <w:tcW w:w="4111" w:type="dxa"/>
            <w:tcBorders>
              <w:top w:val="nil"/>
              <w:left w:val="nil"/>
              <w:bottom w:val="single" w:sz="12" w:space="0" w:color="auto"/>
              <w:right w:val="single" w:sz="12" w:space="0" w:color="auto"/>
            </w:tcBorders>
            <w:shd w:val="solid" w:color="FFFFFF" w:fill="auto"/>
          </w:tcPr>
          <w:p w14:paraId="687D88D5"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Servicios de mantenimiento y cuidado del paisaje</w:t>
            </w:r>
          </w:p>
        </w:tc>
        <w:tc>
          <w:tcPr>
            <w:tcW w:w="1497" w:type="dxa"/>
            <w:tcBorders>
              <w:top w:val="nil"/>
              <w:left w:val="nil"/>
              <w:bottom w:val="single" w:sz="12" w:space="0" w:color="auto"/>
              <w:right w:val="single" w:sz="12" w:space="0" w:color="auto"/>
            </w:tcBorders>
            <w:shd w:val="solid" w:color="FFFFFF" w:fill="auto"/>
          </w:tcPr>
          <w:p w14:paraId="32F75395"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1.850.000,00</w:t>
            </w:r>
          </w:p>
        </w:tc>
      </w:tr>
      <w:tr w:rsidR="00915847" w14:paraId="51FBC205"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C0C0C0" w:fill="auto"/>
          </w:tcPr>
          <w:p w14:paraId="37E52DDD"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2.3.2.02.02.009</w:t>
            </w:r>
          </w:p>
        </w:tc>
        <w:tc>
          <w:tcPr>
            <w:tcW w:w="4111" w:type="dxa"/>
            <w:tcBorders>
              <w:top w:val="nil"/>
              <w:left w:val="nil"/>
              <w:bottom w:val="single" w:sz="12" w:space="0" w:color="auto"/>
              <w:right w:val="single" w:sz="12" w:space="0" w:color="auto"/>
            </w:tcBorders>
            <w:shd w:val="solid" w:color="C0C0C0" w:fill="auto"/>
          </w:tcPr>
          <w:p w14:paraId="6E1D4582" w14:textId="77777777" w:rsidR="00915847" w:rsidRDefault="00915847">
            <w:pPr>
              <w:autoSpaceDE w:val="0"/>
              <w:autoSpaceDN w:val="0"/>
              <w:adjustRightInd w:val="0"/>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Servicios para la comunidad, sociales y personales</w:t>
            </w:r>
          </w:p>
        </w:tc>
        <w:tc>
          <w:tcPr>
            <w:tcW w:w="1497" w:type="dxa"/>
            <w:tcBorders>
              <w:top w:val="nil"/>
              <w:left w:val="nil"/>
              <w:bottom w:val="single" w:sz="12" w:space="0" w:color="auto"/>
              <w:right w:val="single" w:sz="12" w:space="0" w:color="auto"/>
            </w:tcBorders>
            <w:shd w:val="solid" w:color="C0C0C0" w:fill="auto"/>
          </w:tcPr>
          <w:p w14:paraId="74007E57" w14:textId="77777777" w:rsidR="00915847" w:rsidRDefault="00915847">
            <w:pPr>
              <w:autoSpaceDE w:val="0"/>
              <w:autoSpaceDN w:val="0"/>
              <w:adjustRightInd w:val="0"/>
              <w:jc w:val="right"/>
              <w:rPr>
                <w:rFonts w:ascii="Arial Narrow" w:hAnsi="Arial Narrow" w:cs="Arial Narrow"/>
                <w:b/>
                <w:bCs/>
                <w:color w:val="000000"/>
                <w:sz w:val="20"/>
                <w:szCs w:val="20"/>
                <w:lang w:eastAsia="es-CO"/>
              </w:rPr>
            </w:pPr>
            <w:r>
              <w:rPr>
                <w:rFonts w:ascii="Arial Narrow" w:hAnsi="Arial Narrow" w:cs="Arial Narrow"/>
                <w:b/>
                <w:bCs/>
                <w:color w:val="000000"/>
                <w:sz w:val="20"/>
                <w:szCs w:val="20"/>
                <w:lang w:eastAsia="es-CO"/>
              </w:rPr>
              <w:t>371.250.000,00</w:t>
            </w:r>
          </w:p>
        </w:tc>
      </w:tr>
      <w:tr w:rsidR="00915847" w14:paraId="6896C413"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424F21BE"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lastRenderedPageBreak/>
              <w:t>2.3.2.02.02.009.4002016.2020634700028.91119_151.0</w:t>
            </w:r>
          </w:p>
        </w:tc>
        <w:tc>
          <w:tcPr>
            <w:tcW w:w="4111" w:type="dxa"/>
            <w:tcBorders>
              <w:top w:val="nil"/>
              <w:left w:val="nil"/>
              <w:bottom w:val="single" w:sz="12" w:space="0" w:color="auto"/>
              <w:right w:val="single" w:sz="12" w:space="0" w:color="auto"/>
            </w:tcBorders>
            <w:shd w:val="solid" w:color="FFFFFF" w:fill="auto"/>
          </w:tcPr>
          <w:p w14:paraId="70CE4D63"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la </w:t>
            </w:r>
            <w:proofErr w:type="spellStart"/>
            <w:r>
              <w:rPr>
                <w:rFonts w:ascii="Arial Narrow" w:hAnsi="Arial Narrow" w:cs="Arial Narrow"/>
                <w:color w:val="000000"/>
                <w:sz w:val="20"/>
                <w:szCs w:val="20"/>
                <w:lang w:eastAsia="es-CO"/>
              </w:rPr>
              <w:t>administracion</w:t>
            </w:r>
            <w:proofErr w:type="spellEnd"/>
            <w:r>
              <w:rPr>
                <w:rFonts w:ascii="Arial Narrow" w:hAnsi="Arial Narrow" w:cs="Arial Narrow"/>
                <w:color w:val="000000"/>
                <w:sz w:val="20"/>
                <w:szCs w:val="20"/>
                <w:lang w:eastAsia="es-CO"/>
              </w:rPr>
              <w:t xml:space="preserve"> publica N.C_P</w:t>
            </w:r>
          </w:p>
        </w:tc>
        <w:tc>
          <w:tcPr>
            <w:tcW w:w="1497" w:type="dxa"/>
            <w:tcBorders>
              <w:top w:val="nil"/>
              <w:left w:val="nil"/>
              <w:bottom w:val="single" w:sz="12" w:space="0" w:color="auto"/>
              <w:right w:val="single" w:sz="12" w:space="0" w:color="auto"/>
            </w:tcBorders>
            <w:shd w:val="solid" w:color="FFFFFF" w:fill="auto"/>
          </w:tcPr>
          <w:p w14:paraId="357BC73A"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100.000.000,00</w:t>
            </w:r>
          </w:p>
        </w:tc>
      </w:tr>
      <w:tr w:rsidR="00915847" w14:paraId="13A4570C"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7AECFC18"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2.3.2.02.02.009.4002020.2020.634700028.53253_167.0</w:t>
            </w:r>
          </w:p>
        </w:tc>
        <w:tc>
          <w:tcPr>
            <w:tcW w:w="4111" w:type="dxa"/>
            <w:tcBorders>
              <w:top w:val="nil"/>
              <w:left w:val="nil"/>
              <w:bottom w:val="single" w:sz="12" w:space="0" w:color="auto"/>
              <w:right w:val="single" w:sz="12" w:space="0" w:color="auto"/>
            </w:tcBorders>
            <w:shd w:val="solid" w:color="FFFFFF" w:fill="auto"/>
          </w:tcPr>
          <w:p w14:paraId="709013D6"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Alcantarillado y plantas de tratamiento de agua</w:t>
            </w:r>
          </w:p>
        </w:tc>
        <w:tc>
          <w:tcPr>
            <w:tcW w:w="1497" w:type="dxa"/>
            <w:tcBorders>
              <w:top w:val="nil"/>
              <w:left w:val="nil"/>
              <w:bottom w:val="single" w:sz="12" w:space="0" w:color="auto"/>
              <w:right w:val="single" w:sz="12" w:space="0" w:color="auto"/>
            </w:tcBorders>
            <w:shd w:val="solid" w:color="FFFFFF" w:fill="auto"/>
          </w:tcPr>
          <w:p w14:paraId="6255E0F7"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28.000.000,00</w:t>
            </w:r>
          </w:p>
        </w:tc>
      </w:tr>
      <w:tr w:rsidR="00915847" w14:paraId="370E5A5A"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22AC2FBE"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2.3.2.02.02.009.4002022.2020634700028.91119_98.0</w:t>
            </w:r>
          </w:p>
        </w:tc>
        <w:tc>
          <w:tcPr>
            <w:tcW w:w="4111" w:type="dxa"/>
            <w:tcBorders>
              <w:top w:val="nil"/>
              <w:left w:val="nil"/>
              <w:bottom w:val="single" w:sz="12" w:space="0" w:color="auto"/>
              <w:right w:val="single" w:sz="12" w:space="0" w:color="auto"/>
            </w:tcBorders>
            <w:shd w:val="solid" w:color="FFFFFF" w:fill="auto"/>
          </w:tcPr>
          <w:p w14:paraId="42B05155"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 xml:space="preserve">Otros servicios de la administración pública </w:t>
            </w:r>
            <w:proofErr w:type="spellStart"/>
            <w:r>
              <w:rPr>
                <w:rFonts w:ascii="Arial Narrow" w:hAnsi="Arial Narrow" w:cs="Arial Narrow"/>
                <w:color w:val="000000"/>
                <w:sz w:val="20"/>
                <w:szCs w:val="20"/>
                <w:lang w:eastAsia="es-CO"/>
              </w:rPr>
              <w:t>n.c.p</w:t>
            </w:r>
            <w:proofErr w:type="spellEnd"/>
            <w:r>
              <w:rPr>
                <w:rFonts w:ascii="Arial Narrow" w:hAnsi="Arial Narrow" w:cs="Arial Narrow"/>
                <w:color w:val="000000"/>
                <w:sz w:val="20"/>
                <w:szCs w:val="20"/>
                <w:lang w:eastAsia="es-CO"/>
              </w:rPr>
              <w:t xml:space="preserve">. </w:t>
            </w:r>
          </w:p>
        </w:tc>
        <w:tc>
          <w:tcPr>
            <w:tcW w:w="1497" w:type="dxa"/>
            <w:tcBorders>
              <w:top w:val="nil"/>
              <w:left w:val="nil"/>
              <w:bottom w:val="single" w:sz="12" w:space="0" w:color="auto"/>
              <w:right w:val="single" w:sz="12" w:space="0" w:color="auto"/>
            </w:tcBorders>
            <w:shd w:val="solid" w:color="FFFFFF" w:fill="auto"/>
          </w:tcPr>
          <w:p w14:paraId="012D0465"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63.250.000,00</w:t>
            </w:r>
          </w:p>
        </w:tc>
      </w:tr>
      <w:tr w:rsidR="00915847" w14:paraId="358129C7" w14:textId="77777777" w:rsidTr="00915847">
        <w:trPr>
          <w:trHeight w:val="302"/>
        </w:trPr>
        <w:tc>
          <w:tcPr>
            <w:tcW w:w="4566" w:type="dxa"/>
            <w:tcBorders>
              <w:top w:val="nil"/>
              <w:left w:val="single" w:sz="12" w:space="0" w:color="auto"/>
              <w:bottom w:val="single" w:sz="12" w:space="0" w:color="auto"/>
              <w:right w:val="single" w:sz="12" w:space="0" w:color="auto"/>
            </w:tcBorders>
            <w:shd w:val="solid" w:color="FFFFFF" w:fill="auto"/>
          </w:tcPr>
          <w:p w14:paraId="3CAD095C"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2.3.2.02.02.009.4003020.2020.634700028.53253_151.0</w:t>
            </w:r>
          </w:p>
        </w:tc>
        <w:tc>
          <w:tcPr>
            <w:tcW w:w="4111" w:type="dxa"/>
            <w:tcBorders>
              <w:top w:val="nil"/>
              <w:left w:val="nil"/>
              <w:bottom w:val="single" w:sz="12" w:space="0" w:color="auto"/>
              <w:right w:val="single" w:sz="12" w:space="0" w:color="auto"/>
            </w:tcBorders>
            <w:shd w:val="solid" w:color="FFFFFF" w:fill="auto"/>
          </w:tcPr>
          <w:p w14:paraId="554CEB7B" w14:textId="77777777" w:rsidR="00915847" w:rsidRDefault="00915847">
            <w:pPr>
              <w:autoSpaceDE w:val="0"/>
              <w:autoSpaceDN w:val="0"/>
              <w:adjustRightInd w:val="0"/>
              <w:rPr>
                <w:rFonts w:ascii="Arial Narrow" w:hAnsi="Arial Narrow" w:cs="Arial Narrow"/>
                <w:color w:val="000000"/>
                <w:sz w:val="20"/>
                <w:szCs w:val="20"/>
                <w:lang w:eastAsia="es-CO"/>
              </w:rPr>
            </w:pPr>
            <w:r>
              <w:rPr>
                <w:rFonts w:ascii="Arial Narrow" w:hAnsi="Arial Narrow" w:cs="Arial Narrow"/>
                <w:color w:val="000000"/>
                <w:sz w:val="20"/>
                <w:szCs w:val="20"/>
                <w:lang w:eastAsia="es-CO"/>
              </w:rPr>
              <w:t>Alcantarillado y plantas de tratamiento de agua</w:t>
            </w:r>
          </w:p>
        </w:tc>
        <w:tc>
          <w:tcPr>
            <w:tcW w:w="1497" w:type="dxa"/>
            <w:tcBorders>
              <w:top w:val="nil"/>
              <w:left w:val="nil"/>
              <w:bottom w:val="single" w:sz="12" w:space="0" w:color="auto"/>
              <w:right w:val="single" w:sz="12" w:space="0" w:color="auto"/>
            </w:tcBorders>
            <w:shd w:val="solid" w:color="FFFFFF" w:fill="auto"/>
          </w:tcPr>
          <w:p w14:paraId="02F2BE74" w14:textId="77777777" w:rsidR="00915847" w:rsidRDefault="00915847">
            <w:pPr>
              <w:autoSpaceDE w:val="0"/>
              <w:autoSpaceDN w:val="0"/>
              <w:adjustRightInd w:val="0"/>
              <w:jc w:val="right"/>
              <w:rPr>
                <w:rFonts w:ascii="Arial Narrow" w:hAnsi="Arial Narrow" w:cs="Arial Narrow"/>
                <w:color w:val="000000"/>
                <w:sz w:val="20"/>
                <w:szCs w:val="20"/>
                <w:lang w:eastAsia="es-CO"/>
              </w:rPr>
            </w:pPr>
            <w:r>
              <w:rPr>
                <w:rFonts w:ascii="Arial Narrow" w:hAnsi="Arial Narrow" w:cs="Arial Narrow"/>
                <w:color w:val="000000"/>
                <w:sz w:val="20"/>
                <w:szCs w:val="20"/>
                <w:lang w:eastAsia="es-CO"/>
              </w:rPr>
              <w:t>180.000.000,00</w:t>
            </w:r>
          </w:p>
        </w:tc>
      </w:tr>
    </w:tbl>
    <w:p w14:paraId="6BD271E3" w14:textId="77777777" w:rsidR="00915847" w:rsidRPr="00915847" w:rsidRDefault="00915847" w:rsidP="00915847">
      <w:pPr>
        <w:jc w:val="center"/>
        <w:rPr>
          <w:rFonts w:ascii="Arial" w:hAnsi="Arial" w:cs="Arial"/>
          <w:b/>
          <w:bCs/>
        </w:rPr>
      </w:pPr>
    </w:p>
    <w:p w14:paraId="7484921B" w14:textId="77777777" w:rsidR="00FA399B" w:rsidRPr="00FA399B" w:rsidRDefault="00FA399B" w:rsidP="00FA399B">
      <w:pPr>
        <w:rPr>
          <w:rFonts w:ascii="Arial" w:hAnsi="Arial" w:cs="Arial"/>
          <w:lang w:val="en-US"/>
        </w:rPr>
      </w:pPr>
    </w:p>
    <w:p w14:paraId="0BC44AE2" w14:textId="04797EBF" w:rsidR="00290ACB" w:rsidRDefault="00290ACB" w:rsidP="00FA399B">
      <w:pPr>
        <w:rPr>
          <w:rFonts w:ascii="Arial" w:hAnsi="Arial" w:cs="Arial"/>
          <w:b/>
          <w:lang w:val="en-US"/>
        </w:rPr>
      </w:pPr>
    </w:p>
    <w:p w14:paraId="7310250F" w14:textId="77777777" w:rsidR="00850D8E" w:rsidRPr="004455D2" w:rsidRDefault="00850D8E" w:rsidP="00850D8E">
      <w:pPr>
        <w:jc w:val="both"/>
        <w:rPr>
          <w:rFonts w:ascii="Arial" w:hAnsi="Arial" w:cs="Arial"/>
          <w:color w:val="000000"/>
        </w:rPr>
      </w:pPr>
      <w:r>
        <w:rPr>
          <w:rFonts w:ascii="Arial" w:hAnsi="Arial" w:cs="Arial"/>
          <w:b/>
          <w:color w:val="000000"/>
        </w:rPr>
        <w:t>ARTÍCULO TERCERO:</w:t>
      </w:r>
      <w:r>
        <w:rPr>
          <w:rFonts w:ascii="Arial" w:hAnsi="Arial" w:cs="Arial"/>
          <w:color w:val="000000"/>
        </w:rPr>
        <w:t xml:space="preserve"> El presente Decreto rige a partir de la fecha de su expedición.</w:t>
      </w:r>
    </w:p>
    <w:p w14:paraId="4D6AAAA8" w14:textId="77777777" w:rsidR="00850D8E" w:rsidRDefault="00850D8E" w:rsidP="00850D8E">
      <w:pPr>
        <w:jc w:val="both"/>
        <w:rPr>
          <w:rFonts w:ascii="Arial" w:hAnsi="Arial" w:cs="Arial"/>
          <w:color w:val="000000"/>
        </w:rPr>
      </w:pPr>
    </w:p>
    <w:p w14:paraId="07578089" w14:textId="77777777" w:rsidR="00850D8E" w:rsidRPr="00DE6DED" w:rsidRDefault="00850D8E" w:rsidP="00850D8E">
      <w:pPr>
        <w:jc w:val="center"/>
        <w:rPr>
          <w:rFonts w:ascii="Arial" w:hAnsi="Arial" w:cs="Arial"/>
          <w:b/>
        </w:rPr>
      </w:pPr>
      <w:r w:rsidRPr="00DE6DED">
        <w:rPr>
          <w:rFonts w:ascii="Arial" w:hAnsi="Arial" w:cs="Arial"/>
          <w:b/>
        </w:rPr>
        <w:t>COMUNÍQUESE, PUBLÍQUESE Y CÚMPLASE</w:t>
      </w:r>
    </w:p>
    <w:p w14:paraId="42EABACC" w14:textId="77777777" w:rsidR="00850D8E" w:rsidRPr="00DE6DED" w:rsidRDefault="00850D8E" w:rsidP="00850D8E">
      <w:pPr>
        <w:jc w:val="center"/>
        <w:rPr>
          <w:rFonts w:ascii="Arial" w:hAnsi="Arial" w:cs="Arial"/>
          <w:b/>
        </w:rPr>
      </w:pPr>
    </w:p>
    <w:p w14:paraId="5225B5DE" w14:textId="03AF931E" w:rsidR="00A15C55" w:rsidRDefault="00850D8E" w:rsidP="00FA399B">
      <w:pPr>
        <w:jc w:val="both"/>
        <w:rPr>
          <w:rFonts w:ascii="Arial" w:hAnsi="Arial" w:cs="Arial"/>
        </w:rPr>
      </w:pPr>
      <w:r w:rsidRPr="00DE6DED">
        <w:rPr>
          <w:rFonts w:ascii="Arial" w:hAnsi="Arial" w:cs="Arial"/>
        </w:rPr>
        <w:t>Dado en Montenegro Quindío, al</w:t>
      </w:r>
      <w:r w:rsidR="0082085C">
        <w:rPr>
          <w:rFonts w:ascii="Arial" w:hAnsi="Arial" w:cs="Arial"/>
        </w:rPr>
        <w:t xml:space="preserve"> primer</w:t>
      </w:r>
      <w:r w:rsidRPr="00DE6DED">
        <w:rPr>
          <w:rFonts w:ascii="Arial" w:hAnsi="Arial" w:cs="Arial"/>
        </w:rPr>
        <w:t xml:space="preserve"> </w:t>
      </w:r>
      <w:r>
        <w:rPr>
          <w:rFonts w:ascii="Arial" w:hAnsi="Arial" w:cs="Arial"/>
        </w:rPr>
        <w:t>(</w:t>
      </w:r>
      <w:r w:rsidR="001074C6">
        <w:rPr>
          <w:rFonts w:ascii="Arial" w:hAnsi="Arial" w:cs="Arial"/>
        </w:rPr>
        <w:t>1</w:t>
      </w:r>
      <w:r w:rsidRPr="00DE6DED">
        <w:rPr>
          <w:rFonts w:ascii="Arial" w:hAnsi="Arial" w:cs="Arial"/>
        </w:rPr>
        <w:t xml:space="preserve">) día del mes de </w:t>
      </w:r>
      <w:proofErr w:type="gramStart"/>
      <w:r w:rsidR="0082085C">
        <w:rPr>
          <w:rFonts w:ascii="Arial" w:hAnsi="Arial" w:cs="Arial"/>
        </w:rPr>
        <w:t>Enero</w:t>
      </w:r>
      <w:proofErr w:type="gramEnd"/>
      <w:r w:rsidRPr="00DE6DED">
        <w:rPr>
          <w:rFonts w:ascii="Arial" w:hAnsi="Arial" w:cs="Arial"/>
        </w:rPr>
        <w:t xml:space="preserve"> del año dos mil Veint</w:t>
      </w:r>
      <w:r w:rsidR="0082085C">
        <w:rPr>
          <w:rFonts w:ascii="Arial" w:hAnsi="Arial" w:cs="Arial"/>
        </w:rPr>
        <w:t>itrés</w:t>
      </w:r>
      <w:r w:rsidRPr="00DE6DED">
        <w:rPr>
          <w:rFonts w:ascii="Arial" w:hAnsi="Arial" w:cs="Arial"/>
        </w:rPr>
        <w:t xml:space="preserve"> (202</w:t>
      </w:r>
      <w:r w:rsidR="0082085C">
        <w:rPr>
          <w:rFonts w:ascii="Arial" w:hAnsi="Arial" w:cs="Arial"/>
        </w:rPr>
        <w:t>3</w:t>
      </w:r>
      <w:r w:rsidRPr="00DE6DED">
        <w:rPr>
          <w:rFonts w:ascii="Arial" w:hAnsi="Arial" w:cs="Arial"/>
        </w:rPr>
        <w:t>).</w:t>
      </w:r>
    </w:p>
    <w:p w14:paraId="5083067C" w14:textId="4D9CB1B7" w:rsidR="00F31A69" w:rsidRDefault="00F31A69" w:rsidP="00FA399B">
      <w:pPr>
        <w:jc w:val="both"/>
        <w:rPr>
          <w:rFonts w:ascii="Arial" w:hAnsi="Arial" w:cs="Arial"/>
        </w:rPr>
      </w:pPr>
    </w:p>
    <w:p w14:paraId="0F5A9E30" w14:textId="22734FB6" w:rsidR="00F31A69" w:rsidRDefault="00F31A69" w:rsidP="00FA399B">
      <w:pPr>
        <w:jc w:val="both"/>
        <w:rPr>
          <w:rFonts w:ascii="Arial" w:hAnsi="Arial" w:cs="Arial"/>
        </w:rPr>
      </w:pPr>
    </w:p>
    <w:p w14:paraId="3CC5BC67" w14:textId="08D9999B" w:rsidR="00F31A69" w:rsidRDefault="00F31A69" w:rsidP="00FA399B">
      <w:pPr>
        <w:jc w:val="both"/>
        <w:rPr>
          <w:rFonts w:ascii="Arial" w:hAnsi="Arial" w:cs="Arial"/>
        </w:rPr>
      </w:pPr>
    </w:p>
    <w:p w14:paraId="4C642384" w14:textId="77777777" w:rsidR="00F31A69" w:rsidRPr="00FA399B" w:rsidRDefault="00F31A69" w:rsidP="00FA399B">
      <w:pPr>
        <w:jc w:val="both"/>
        <w:rPr>
          <w:rFonts w:ascii="Arial" w:hAnsi="Arial" w:cs="Arial"/>
          <w:b/>
          <w:color w:val="FF0000"/>
          <w:lang w:val="es-ES"/>
        </w:rPr>
      </w:pPr>
    </w:p>
    <w:p w14:paraId="0BBEE0FD" w14:textId="77777777" w:rsidR="00A15C55" w:rsidRPr="00B34AE8" w:rsidRDefault="00A15C55" w:rsidP="00A15C55">
      <w:pPr>
        <w:ind w:left="142" w:right="51" w:firstLine="397"/>
        <w:jc w:val="center"/>
        <w:rPr>
          <w:rFonts w:ascii="Arial" w:eastAsia="Arial" w:hAnsi="Arial" w:cs="Arial"/>
        </w:rPr>
      </w:pPr>
      <w:r w:rsidRPr="00B34AE8">
        <w:rPr>
          <w:rFonts w:ascii="Arial" w:eastAsia="Arial" w:hAnsi="Arial" w:cs="Arial"/>
          <w:b/>
        </w:rPr>
        <w:t>DANIEL MAURICIO RESTREPO IZQUIERDO</w:t>
      </w:r>
    </w:p>
    <w:p w14:paraId="017E851A" w14:textId="55D89142" w:rsidR="00A15C55" w:rsidRPr="00B34AE8" w:rsidRDefault="00A15C55" w:rsidP="00CF547E">
      <w:pPr>
        <w:ind w:left="2832" w:right="51" w:firstLine="708"/>
        <w:rPr>
          <w:rFonts w:ascii="Arial" w:eastAsia="Arial" w:hAnsi="Arial" w:cs="Arial"/>
        </w:rPr>
      </w:pPr>
      <w:r w:rsidRPr="00B34AE8">
        <w:rPr>
          <w:rFonts w:ascii="Arial" w:eastAsia="Arial" w:hAnsi="Arial" w:cs="Arial"/>
        </w:rPr>
        <w:t>Alcal</w:t>
      </w:r>
      <w:r w:rsidRPr="00B34AE8">
        <w:rPr>
          <w:rFonts w:ascii="Arial" w:eastAsia="Arial" w:hAnsi="Arial" w:cs="Arial"/>
          <w:spacing w:val="1"/>
        </w:rPr>
        <w:t>de</w:t>
      </w:r>
      <w:r w:rsidRPr="00B34AE8">
        <w:rPr>
          <w:rFonts w:ascii="Arial" w:eastAsia="Arial" w:hAnsi="Arial" w:cs="Arial"/>
        </w:rPr>
        <w:t xml:space="preserve"> </w:t>
      </w:r>
      <w:r w:rsidRPr="00B34AE8">
        <w:rPr>
          <w:rFonts w:ascii="Arial" w:eastAsia="Arial" w:hAnsi="Arial" w:cs="Arial"/>
          <w:spacing w:val="-1"/>
        </w:rPr>
        <w:t>M</w:t>
      </w:r>
      <w:r w:rsidRPr="00B34AE8">
        <w:rPr>
          <w:rFonts w:ascii="Arial" w:eastAsia="Arial" w:hAnsi="Arial" w:cs="Arial"/>
          <w:spacing w:val="1"/>
        </w:rPr>
        <w:t>un</w:t>
      </w:r>
      <w:r w:rsidRPr="00B34AE8">
        <w:rPr>
          <w:rFonts w:ascii="Arial" w:eastAsia="Arial" w:hAnsi="Arial" w:cs="Arial"/>
        </w:rPr>
        <w:t>ic</w:t>
      </w:r>
      <w:r w:rsidRPr="00B34AE8">
        <w:rPr>
          <w:rFonts w:ascii="Arial" w:eastAsia="Arial" w:hAnsi="Arial" w:cs="Arial"/>
          <w:spacing w:val="-1"/>
        </w:rPr>
        <w:t>i</w:t>
      </w:r>
      <w:r w:rsidRPr="00B34AE8">
        <w:rPr>
          <w:rFonts w:ascii="Arial" w:eastAsia="Arial" w:hAnsi="Arial" w:cs="Arial"/>
          <w:spacing w:val="1"/>
        </w:rPr>
        <w:t>pa</w:t>
      </w:r>
      <w:r w:rsidRPr="00B34AE8">
        <w:rPr>
          <w:rFonts w:ascii="Arial" w:eastAsia="Arial" w:hAnsi="Arial" w:cs="Arial"/>
        </w:rPr>
        <w:t>l</w:t>
      </w:r>
    </w:p>
    <w:tbl>
      <w:tblPr>
        <w:tblpPr w:leftFromText="141" w:rightFromText="141" w:vertAnchor="text" w:horzAnchor="margin" w:tblpY="125"/>
        <w:tblW w:w="9153" w:type="dxa"/>
        <w:tblCellMar>
          <w:left w:w="0" w:type="dxa"/>
          <w:right w:w="0" w:type="dxa"/>
        </w:tblCellMar>
        <w:tblLook w:val="04A0" w:firstRow="1" w:lastRow="0" w:firstColumn="1" w:lastColumn="0" w:noHBand="0" w:noVBand="1"/>
      </w:tblPr>
      <w:tblGrid>
        <w:gridCol w:w="2047"/>
        <w:gridCol w:w="4715"/>
        <w:gridCol w:w="2391"/>
      </w:tblGrid>
      <w:tr w:rsidR="00D53EBE" w:rsidRPr="00FA399B" w14:paraId="66316AEF" w14:textId="77777777" w:rsidTr="004D7528">
        <w:trPr>
          <w:trHeight w:val="324"/>
        </w:trPr>
        <w:tc>
          <w:tcPr>
            <w:tcW w:w="20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56145F" w14:textId="77777777" w:rsidR="00D53EBE" w:rsidRPr="00FA399B" w:rsidRDefault="00D53EBE" w:rsidP="00D53EBE">
            <w:pPr>
              <w:rPr>
                <w:rFonts w:ascii="Arial" w:hAnsi="Arial" w:cs="Arial"/>
                <w:sz w:val="14"/>
                <w:szCs w:val="14"/>
              </w:rPr>
            </w:pPr>
            <w:r w:rsidRPr="00FA399B">
              <w:rPr>
                <w:rFonts w:ascii="Arial" w:hAnsi="Arial" w:cs="Arial"/>
                <w:sz w:val="14"/>
                <w:szCs w:val="14"/>
              </w:rPr>
              <w:t>PROYECTÓ y ELABORÓ:</w:t>
            </w:r>
          </w:p>
        </w:tc>
        <w:tc>
          <w:tcPr>
            <w:tcW w:w="4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584A50" w14:textId="781AC49D" w:rsidR="00D53EBE" w:rsidRPr="00FA399B" w:rsidRDefault="00D53EBE" w:rsidP="00D53EBE">
            <w:pPr>
              <w:rPr>
                <w:rFonts w:ascii="Arial" w:hAnsi="Arial" w:cs="Arial"/>
                <w:sz w:val="14"/>
                <w:szCs w:val="14"/>
              </w:rPr>
            </w:pPr>
            <w:r>
              <w:rPr>
                <w:rFonts w:ascii="Arial" w:hAnsi="Arial" w:cs="Arial"/>
                <w:sz w:val="14"/>
                <w:szCs w:val="14"/>
              </w:rPr>
              <w:t>María Yaneth Salcedo Solano</w:t>
            </w:r>
            <w:r w:rsidRPr="00FA399B">
              <w:rPr>
                <w:rFonts w:ascii="Arial" w:hAnsi="Arial" w:cs="Arial"/>
                <w:sz w:val="14"/>
                <w:szCs w:val="14"/>
              </w:rPr>
              <w:t xml:space="preserve"> –</w:t>
            </w:r>
            <w:r>
              <w:rPr>
                <w:rFonts w:ascii="Arial" w:hAnsi="Arial" w:cs="Arial"/>
                <w:sz w:val="14"/>
                <w:szCs w:val="14"/>
              </w:rPr>
              <w:t xml:space="preserve"> </w:t>
            </w:r>
            <w:proofErr w:type="gramStart"/>
            <w:r>
              <w:rPr>
                <w:rFonts w:ascii="Arial" w:hAnsi="Arial" w:cs="Arial"/>
                <w:sz w:val="14"/>
                <w:szCs w:val="14"/>
              </w:rPr>
              <w:t>S</w:t>
            </w:r>
            <w:r w:rsidRPr="00FA399B">
              <w:rPr>
                <w:rFonts w:ascii="Arial" w:hAnsi="Arial" w:cs="Arial"/>
                <w:sz w:val="14"/>
                <w:szCs w:val="14"/>
              </w:rPr>
              <w:t>ecretaria</w:t>
            </w:r>
            <w:proofErr w:type="gramEnd"/>
            <w:r w:rsidRPr="00FA399B">
              <w:rPr>
                <w:rFonts w:ascii="Arial" w:hAnsi="Arial" w:cs="Arial"/>
                <w:sz w:val="14"/>
                <w:szCs w:val="14"/>
              </w:rPr>
              <w:t xml:space="preserve"> de Hacienda</w:t>
            </w:r>
          </w:p>
        </w:tc>
        <w:tc>
          <w:tcPr>
            <w:tcW w:w="23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27DC0A" w14:textId="77777777" w:rsidR="00D53EBE" w:rsidRPr="00FA399B" w:rsidRDefault="00D53EBE" w:rsidP="00D53EBE">
            <w:pPr>
              <w:rPr>
                <w:rFonts w:cs="Calibri"/>
                <w:sz w:val="14"/>
                <w:szCs w:val="14"/>
              </w:rPr>
            </w:pPr>
            <w:r w:rsidRPr="00FA399B">
              <w:rPr>
                <w:rFonts w:cs="Calibri"/>
                <w:sz w:val="14"/>
                <w:szCs w:val="14"/>
              </w:rPr>
              <w:t>Firma</w:t>
            </w:r>
            <w:r w:rsidRPr="00FA399B">
              <w:rPr>
                <w:rFonts w:cs="Calibri"/>
                <w:noProof/>
                <w:sz w:val="14"/>
                <w:szCs w:val="14"/>
              </w:rPr>
              <w:t xml:space="preserve">          </w:t>
            </w:r>
          </w:p>
        </w:tc>
      </w:tr>
      <w:tr w:rsidR="00850D8E" w:rsidRPr="00FA399B" w14:paraId="1A92AA30" w14:textId="77777777" w:rsidTr="004D7528">
        <w:trPr>
          <w:trHeight w:val="311"/>
        </w:trPr>
        <w:tc>
          <w:tcPr>
            <w:tcW w:w="20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E0440B" w14:textId="77777777" w:rsidR="00850D8E" w:rsidRPr="00FA399B" w:rsidRDefault="00850D8E" w:rsidP="00AA537D">
            <w:pPr>
              <w:rPr>
                <w:rFonts w:ascii="Arial" w:hAnsi="Arial" w:cs="Arial"/>
                <w:sz w:val="14"/>
                <w:szCs w:val="14"/>
              </w:rPr>
            </w:pPr>
            <w:r w:rsidRPr="00FA399B">
              <w:rPr>
                <w:rFonts w:ascii="Arial" w:hAnsi="Arial" w:cs="Arial"/>
                <w:sz w:val="14"/>
                <w:szCs w:val="14"/>
              </w:rPr>
              <w:t>REVISIÓN JURÍDICA:</w:t>
            </w:r>
          </w:p>
        </w:tc>
        <w:tc>
          <w:tcPr>
            <w:tcW w:w="4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F1F15" w14:textId="633B5215" w:rsidR="00850D8E" w:rsidRPr="00FA399B" w:rsidRDefault="0082085C" w:rsidP="00AA537D">
            <w:pPr>
              <w:rPr>
                <w:rFonts w:ascii="Arial" w:hAnsi="Arial" w:cs="Arial"/>
                <w:sz w:val="14"/>
                <w:szCs w:val="14"/>
              </w:rPr>
            </w:pPr>
            <w:r>
              <w:rPr>
                <w:rFonts w:ascii="Arial" w:hAnsi="Arial" w:cs="Arial"/>
                <w:sz w:val="14"/>
                <w:szCs w:val="14"/>
              </w:rPr>
              <w:t xml:space="preserve">Paula Juliana </w:t>
            </w:r>
            <w:proofErr w:type="spellStart"/>
            <w:r w:rsidR="00D417CF">
              <w:rPr>
                <w:rFonts w:ascii="Arial" w:hAnsi="Arial" w:cs="Arial"/>
                <w:sz w:val="14"/>
                <w:szCs w:val="14"/>
              </w:rPr>
              <w:t>Gallp</w:t>
            </w:r>
            <w:proofErr w:type="spellEnd"/>
            <w:r w:rsidR="00D417CF">
              <w:rPr>
                <w:rFonts w:ascii="Arial" w:hAnsi="Arial" w:cs="Arial"/>
                <w:sz w:val="14"/>
                <w:szCs w:val="14"/>
              </w:rPr>
              <w:t xml:space="preserve"> Villegas</w:t>
            </w:r>
            <w:r w:rsidR="00850D8E" w:rsidRPr="00FA399B">
              <w:rPr>
                <w:rFonts w:ascii="Arial" w:hAnsi="Arial" w:cs="Arial"/>
                <w:sz w:val="14"/>
                <w:szCs w:val="14"/>
              </w:rPr>
              <w:t xml:space="preserve">– </w:t>
            </w:r>
            <w:proofErr w:type="gramStart"/>
            <w:r w:rsidR="00850D8E" w:rsidRPr="00FA399B">
              <w:rPr>
                <w:rFonts w:ascii="Arial" w:hAnsi="Arial" w:cs="Arial"/>
                <w:sz w:val="14"/>
                <w:szCs w:val="14"/>
              </w:rPr>
              <w:t>Jefe</w:t>
            </w:r>
            <w:proofErr w:type="gramEnd"/>
            <w:r w:rsidR="00850D8E" w:rsidRPr="00FA399B">
              <w:rPr>
                <w:rFonts w:ascii="Arial" w:hAnsi="Arial" w:cs="Arial"/>
                <w:sz w:val="14"/>
                <w:szCs w:val="14"/>
              </w:rPr>
              <w:t xml:space="preserve"> Oficina Asesora Jurídica</w:t>
            </w:r>
          </w:p>
        </w:tc>
        <w:tc>
          <w:tcPr>
            <w:tcW w:w="2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82E3D" w14:textId="77777777" w:rsidR="00850D8E" w:rsidRPr="00FA399B" w:rsidRDefault="00850D8E" w:rsidP="00AA537D">
            <w:pPr>
              <w:rPr>
                <w:rFonts w:cs="Calibri"/>
                <w:sz w:val="14"/>
                <w:szCs w:val="14"/>
              </w:rPr>
            </w:pPr>
            <w:r w:rsidRPr="00FA399B">
              <w:rPr>
                <w:rFonts w:cs="Calibri"/>
                <w:sz w:val="14"/>
                <w:szCs w:val="14"/>
              </w:rPr>
              <w:t xml:space="preserve">Firma  </w:t>
            </w:r>
          </w:p>
        </w:tc>
      </w:tr>
      <w:tr w:rsidR="00850D8E" w:rsidRPr="00FA399B" w14:paraId="7EC84815" w14:textId="77777777" w:rsidTr="00041287">
        <w:trPr>
          <w:trHeight w:val="634"/>
        </w:trPr>
        <w:tc>
          <w:tcPr>
            <w:tcW w:w="915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85C42" w14:textId="77777777" w:rsidR="00850D8E" w:rsidRPr="00FA399B" w:rsidRDefault="00850D8E" w:rsidP="00AA537D">
            <w:pPr>
              <w:rPr>
                <w:rFonts w:ascii="Arial" w:hAnsi="Arial" w:cs="Arial"/>
                <w:sz w:val="14"/>
                <w:szCs w:val="14"/>
              </w:rPr>
            </w:pPr>
            <w:r w:rsidRPr="00FA399B">
              <w:rPr>
                <w:rFonts w:ascii="Arial" w:hAnsi="Arial" w:cs="Arial"/>
                <w:sz w:val="14"/>
                <w:szCs w:val="14"/>
              </w:rPr>
              <w:t xml:space="preserve">Los arriba firmantes declaramos que hemos revisado el presente documento y soportes (de ser el caso) y lo encontramos ajustado en términos técnicos y administrativos; así como a las normas y disposiciones legales vigentes </w:t>
            </w:r>
            <w:proofErr w:type="gramStart"/>
            <w:r w:rsidRPr="00FA399B">
              <w:rPr>
                <w:rFonts w:ascii="Arial" w:hAnsi="Arial" w:cs="Arial"/>
                <w:sz w:val="14"/>
                <w:szCs w:val="14"/>
              </w:rPr>
              <w:t>y</w:t>
            </w:r>
            <w:proofErr w:type="gramEnd"/>
            <w:r w:rsidRPr="00FA399B">
              <w:rPr>
                <w:rFonts w:ascii="Arial" w:hAnsi="Arial" w:cs="Arial"/>
                <w:sz w:val="14"/>
                <w:szCs w:val="14"/>
              </w:rPr>
              <w:t xml:space="preserve"> por lo tanto, bajo nuestra responsabilidad, lo presentamos para la correspondiente firma.</w:t>
            </w:r>
          </w:p>
        </w:tc>
      </w:tr>
    </w:tbl>
    <w:p w14:paraId="65CA8FC6" w14:textId="00575D81" w:rsidR="006428A3" w:rsidRPr="00A15C55" w:rsidRDefault="006428A3" w:rsidP="00A15C55"/>
    <w:sectPr w:rsidR="006428A3" w:rsidRPr="00A15C55" w:rsidSect="00FE4A86">
      <w:headerReference w:type="even" r:id="rId8"/>
      <w:headerReference w:type="default" r:id="rId9"/>
      <w:footerReference w:type="even" r:id="rId10"/>
      <w:footerReference w:type="default" r:id="rId11"/>
      <w:headerReference w:type="first" r:id="rId12"/>
      <w:footerReference w:type="first" r:id="rId13"/>
      <w:pgSz w:w="12242" w:h="18722" w:code="258"/>
      <w:pgMar w:top="1701" w:right="1418" w:bottom="1418" w:left="1985"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4182E" w14:textId="77777777" w:rsidR="005D0BCF" w:rsidRDefault="005D0BCF" w:rsidP="00AD538C">
      <w:r>
        <w:separator/>
      </w:r>
    </w:p>
  </w:endnote>
  <w:endnote w:type="continuationSeparator" w:id="0">
    <w:p w14:paraId="1819DE3C" w14:textId="77777777" w:rsidR="005D0BCF" w:rsidRDefault="005D0BCF"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Flama Semibold">
    <w:altName w:val="Flama Sem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2F48" w14:textId="77777777" w:rsidR="00EC350D" w:rsidRDefault="00EC35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0289" w14:textId="77777777" w:rsidR="005166D8" w:rsidRDefault="005166D8" w:rsidP="00374E4B">
    <w:pPr>
      <w:pStyle w:val="Piedepgina"/>
      <w:ind w:left="-851"/>
      <w:jc w:val="center"/>
    </w:pPr>
  </w:p>
  <w:p w14:paraId="59CB27D2" w14:textId="77777777" w:rsidR="00590E54" w:rsidRDefault="00B12013" w:rsidP="00B12013">
    <w:pPr>
      <w:pStyle w:val="Piedepgina"/>
      <w:tabs>
        <w:tab w:val="center" w:pos="4136"/>
        <w:tab w:val="left" w:pos="6435"/>
      </w:tabs>
      <w:ind w:left="-851"/>
    </w:pPr>
    <w:r>
      <w:tab/>
    </w:r>
    <w:r>
      <w:rPr>
        <w:noProof/>
        <w:lang w:eastAsia="es-CO"/>
      </w:rPr>
      <w:drawing>
        <wp:inline distT="0" distB="0" distL="0" distR="0" wp14:anchorId="2D115CEA" wp14:editId="0E265979">
          <wp:extent cx="5793105" cy="804444"/>
          <wp:effectExtent l="0" t="0" r="0" b="0"/>
          <wp:docPr id="113" name="Imagen 113"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3105" cy="804444"/>
                  </a:xfrm>
                  <a:prstGeom prst="rect">
                    <a:avLst/>
                  </a:prstGeom>
                  <a:noFill/>
                  <a:ln>
                    <a:noFill/>
                  </a:ln>
                </pic:spPr>
              </pic:pic>
            </a:graphicData>
          </a:graphic>
        </wp:inline>
      </w:drawing>
    </w:r>
    <w:r w:rsidR="00E70702">
      <w:rPr>
        <w:noProof/>
        <w:lang w:eastAsia="es-CO"/>
      </w:rPr>
      <w:drawing>
        <wp:anchor distT="0" distB="0" distL="114300" distR="114300" simplePos="0" relativeHeight="251661312" behindDoc="1" locked="0" layoutInCell="1" allowOverlap="1" wp14:anchorId="70432FFA" wp14:editId="5C946C6D">
          <wp:simplePos x="0" y="0"/>
          <wp:positionH relativeFrom="column">
            <wp:posOffset>-264523</wp:posOffset>
          </wp:positionH>
          <wp:positionV relativeFrom="paragraph">
            <wp:posOffset>4990556</wp:posOffset>
          </wp:positionV>
          <wp:extent cx="5613400" cy="619760"/>
          <wp:effectExtent l="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sidR="00E70702">
      <w:rPr>
        <w:noProof/>
        <w:lang w:eastAsia="es-CO"/>
      </w:rPr>
      <w:drawing>
        <wp:anchor distT="0" distB="0" distL="114300" distR="114300" simplePos="0" relativeHeight="251657216" behindDoc="0" locked="0" layoutInCell="1" allowOverlap="1" wp14:anchorId="45106CEF" wp14:editId="222FF6C6">
          <wp:simplePos x="0" y="0"/>
          <wp:positionH relativeFrom="column">
            <wp:posOffset>2373630</wp:posOffset>
          </wp:positionH>
          <wp:positionV relativeFrom="paragraph">
            <wp:posOffset>6673850</wp:posOffset>
          </wp:positionV>
          <wp:extent cx="1072515" cy="95123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14:sizeRelH relativeFrom="page">
            <wp14:pctWidth>0</wp14:pctWidth>
          </wp14:sizeRelH>
          <wp14:sizeRelV relativeFrom="page">
            <wp14:pctHeight>0</wp14:pctHeight>
          </wp14:sizeRelV>
        </wp:anchor>
      </w:drawing>
    </w:r>
    <w:r w:rsidR="00E70702">
      <w:rPr>
        <w:noProof/>
        <w:lang w:eastAsia="es-CO"/>
      </w:rPr>
      <w:drawing>
        <wp:anchor distT="0" distB="0" distL="114300" distR="114300" simplePos="0" relativeHeight="251653120" behindDoc="0" locked="0" layoutInCell="1" allowOverlap="1" wp14:anchorId="251ADDA0" wp14:editId="12B518D9">
          <wp:simplePos x="0" y="0"/>
          <wp:positionH relativeFrom="column">
            <wp:posOffset>3503295</wp:posOffset>
          </wp:positionH>
          <wp:positionV relativeFrom="paragraph">
            <wp:posOffset>6858000</wp:posOffset>
          </wp:positionV>
          <wp:extent cx="6917690" cy="686435"/>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A3AC" w14:textId="77777777" w:rsidR="00EC350D" w:rsidRDefault="00EC35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C117" w14:textId="77777777" w:rsidR="005D0BCF" w:rsidRDefault="005D0BCF" w:rsidP="00AD538C">
      <w:r>
        <w:separator/>
      </w:r>
    </w:p>
  </w:footnote>
  <w:footnote w:type="continuationSeparator" w:id="0">
    <w:p w14:paraId="38EAF443" w14:textId="77777777" w:rsidR="005D0BCF" w:rsidRDefault="005D0BCF"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61DF" w14:textId="77777777" w:rsidR="00EC350D" w:rsidRDefault="00EC350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3835"/>
      <w:gridCol w:w="2931"/>
    </w:tblGrid>
    <w:tr w:rsidR="000C052A" w:rsidRPr="006D71D7" w14:paraId="39F543B2" w14:textId="77777777" w:rsidTr="00C87088">
      <w:trPr>
        <w:trHeight w:val="271"/>
      </w:trPr>
      <w:tc>
        <w:tcPr>
          <w:tcW w:w="2063" w:type="dxa"/>
          <w:vMerge w:val="restart"/>
          <w:tcBorders>
            <w:right w:val="single" w:sz="4" w:space="0" w:color="auto"/>
          </w:tcBorders>
          <w:vAlign w:val="center"/>
        </w:tcPr>
        <w:p w14:paraId="2807E41E" w14:textId="77777777" w:rsidR="000C052A" w:rsidRPr="00636699" w:rsidRDefault="000C052A" w:rsidP="000C052A">
          <w:pPr>
            <w:ind w:left="-567" w:firstLine="567"/>
            <w:jc w:val="center"/>
            <w:rPr>
              <w:rFonts w:ascii="Arial" w:hAnsi="Arial" w:cs="Arial"/>
              <w:b/>
              <w:sz w:val="20"/>
            </w:rPr>
          </w:pPr>
          <w:r w:rsidRPr="00586EFB">
            <w:rPr>
              <w:noProof/>
              <w:lang w:eastAsia="es-CO"/>
            </w:rPr>
            <w:drawing>
              <wp:inline distT="0" distB="0" distL="0" distR="0" wp14:anchorId="774972BC" wp14:editId="006A6072">
                <wp:extent cx="914400" cy="817447"/>
                <wp:effectExtent l="0" t="0" r="0" b="1905"/>
                <wp:docPr id="112" name="Imagen 112"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382" t="22337" b="22282"/>
                        <a:stretch/>
                      </pic:blipFill>
                      <pic:spPr bwMode="auto">
                        <a:xfrm>
                          <a:off x="0" y="0"/>
                          <a:ext cx="927483" cy="829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dxa"/>
          <w:vMerge w:val="restart"/>
          <w:tcBorders>
            <w:left w:val="single" w:sz="4" w:space="0" w:color="auto"/>
          </w:tcBorders>
          <w:vAlign w:val="center"/>
        </w:tcPr>
        <w:p w14:paraId="51C72026"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 xml:space="preserve">MONTENEGRO QUINDIO </w:t>
          </w:r>
        </w:p>
        <w:p w14:paraId="5F29360F"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ALCALDIA MUNICIPAL</w:t>
          </w:r>
        </w:p>
        <w:p w14:paraId="1BB7213B" w14:textId="64061E79" w:rsidR="000C052A" w:rsidRPr="008871B2" w:rsidRDefault="000C052A" w:rsidP="004C6FD6">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tc>
      <w:tc>
        <w:tcPr>
          <w:tcW w:w="2931" w:type="dxa"/>
          <w:tcBorders>
            <w:bottom w:val="single" w:sz="4" w:space="0" w:color="auto"/>
          </w:tcBorders>
          <w:vAlign w:val="center"/>
        </w:tcPr>
        <w:p w14:paraId="5B828A02" w14:textId="77777777" w:rsidR="000C052A" w:rsidRPr="006D71D7" w:rsidRDefault="000C052A" w:rsidP="000C052A">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0C052A" w:rsidRPr="006D71D7" w14:paraId="65903517" w14:textId="77777777" w:rsidTr="00C87088">
      <w:trPr>
        <w:trHeight w:val="274"/>
      </w:trPr>
      <w:tc>
        <w:tcPr>
          <w:tcW w:w="2063" w:type="dxa"/>
          <w:vMerge/>
          <w:tcBorders>
            <w:right w:val="single" w:sz="4" w:space="0" w:color="auto"/>
          </w:tcBorders>
          <w:vAlign w:val="center"/>
        </w:tcPr>
        <w:p w14:paraId="1132DCC2" w14:textId="77777777" w:rsidR="000C052A" w:rsidRPr="00636699" w:rsidRDefault="000C052A" w:rsidP="000C052A">
          <w:pPr>
            <w:jc w:val="center"/>
            <w:rPr>
              <w:rFonts w:ascii="Arial" w:hAnsi="Arial" w:cs="Arial"/>
              <w:b/>
              <w:sz w:val="20"/>
            </w:rPr>
          </w:pPr>
        </w:p>
      </w:tc>
      <w:tc>
        <w:tcPr>
          <w:tcW w:w="3835" w:type="dxa"/>
          <w:vMerge/>
          <w:tcBorders>
            <w:left w:val="single" w:sz="4" w:space="0" w:color="auto"/>
          </w:tcBorders>
          <w:vAlign w:val="center"/>
        </w:tcPr>
        <w:p w14:paraId="674BB0D4" w14:textId="77777777" w:rsidR="000C052A" w:rsidRPr="006D71D7" w:rsidRDefault="000C052A" w:rsidP="000C052A">
          <w:pPr>
            <w:jc w:val="center"/>
            <w:rPr>
              <w:rFonts w:ascii="Arial" w:hAnsi="Arial" w:cs="Arial"/>
              <w:b/>
              <w:sz w:val="16"/>
              <w:szCs w:val="16"/>
            </w:rPr>
          </w:pPr>
        </w:p>
      </w:tc>
      <w:tc>
        <w:tcPr>
          <w:tcW w:w="2931" w:type="dxa"/>
          <w:tcBorders>
            <w:top w:val="single" w:sz="4" w:space="0" w:color="auto"/>
          </w:tcBorders>
          <w:vAlign w:val="center"/>
        </w:tcPr>
        <w:p w14:paraId="5DCB9140" w14:textId="77777777" w:rsidR="000C052A" w:rsidRPr="006D71D7" w:rsidRDefault="000C052A" w:rsidP="000C052A">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5</w:t>
          </w:r>
        </w:p>
      </w:tc>
    </w:tr>
    <w:tr w:rsidR="000C052A" w:rsidRPr="006D71D7" w14:paraId="705A66C1" w14:textId="77777777" w:rsidTr="00C87088">
      <w:trPr>
        <w:trHeight w:val="265"/>
      </w:trPr>
      <w:tc>
        <w:tcPr>
          <w:tcW w:w="2063" w:type="dxa"/>
          <w:vMerge/>
          <w:tcBorders>
            <w:right w:val="single" w:sz="4" w:space="0" w:color="auto"/>
          </w:tcBorders>
          <w:vAlign w:val="center"/>
        </w:tcPr>
        <w:p w14:paraId="6851A252" w14:textId="77777777" w:rsidR="000C052A" w:rsidRPr="00636699" w:rsidRDefault="000C052A" w:rsidP="000C052A">
          <w:pPr>
            <w:jc w:val="center"/>
            <w:rPr>
              <w:rFonts w:ascii="Arial" w:hAnsi="Arial" w:cs="Arial"/>
              <w:b/>
              <w:sz w:val="20"/>
            </w:rPr>
          </w:pPr>
        </w:p>
      </w:tc>
      <w:tc>
        <w:tcPr>
          <w:tcW w:w="3835" w:type="dxa"/>
          <w:vMerge/>
          <w:tcBorders>
            <w:left w:val="single" w:sz="4" w:space="0" w:color="auto"/>
          </w:tcBorders>
          <w:vAlign w:val="center"/>
        </w:tcPr>
        <w:p w14:paraId="1ECD245E" w14:textId="77777777" w:rsidR="000C052A" w:rsidRPr="006D71D7" w:rsidRDefault="000C052A" w:rsidP="000C052A">
          <w:pPr>
            <w:jc w:val="center"/>
            <w:rPr>
              <w:rFonts w:ascii="Arial" w:hAnsi="Arial" w:cs="Arial"/>
              <w:b/>
              <w:sz w:val="16"/>
              <w:szCs w:val="16"/>
            </w:rPr>
          </w:pPr>
        </w:p>
      </w:tc>
      <w:tc>
        <w:tcPr>
          <w:tcW w:w="2931" w:type="dxa"/>
          <w:tcBorders>
            <w:bottom w:val="single" w:sz="4" w:space="0" w:color="auto"/>
          </w:tcBorders>
          <w:vAlign w:val="center"/>
        </w:tcPr>
        <w:p w14:paraId="3EF8F84D" w14:textId="77777777" w:rsidR="000C052A" w:rsidRPr="006D71D7" w:rsidRDefault="000C052A" w:rsidP="000C052A">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0C052A" w:rsidRPr="006D71D7" w14:paraId="4BBE16B6" w14:textId="77777777" w:rsidTr="00C87088">
      <w:trPr>
        <w:trHeight w:val="282"/>
      </w:trPr>
      <w:tc>
        <w:tcPr>
          <w:tcW w:w="2063" w:type="dxa"/>
          <w:vMerge/>
          <w:tcBorders>
            <w:right w:val="single" w:sz="4" w:space="0" w:color="auto"/>
          </w:tcBorders>
          <w:vAlign w:val="center"/>
        </w:tcPr>
        <w:p w14:paraId="5724F093" w14:textId="77777777" w:rsidR="000C052A" w:rsidRPr="00636699" w:rsidRDefault="000C052A" w:rsidP="000C052A">
          <w:pPr>
            <w:jc w:val="center"/>
            <w:rPr>
              <w:rFonts w:ascii="Arial" w:hAnsi="Arial" w:cs="Arial"/>
              <w:b/>
              <w:sz w:val="20"/>
            </w:rPr>
          </w:pPr>
        </w:p>
      </w:tc>
      <w:tc>
        <w:tcPr>
          <w:tcW w:w="3835" w:type="dxa"/>
          <w:vMerge/>
          <w:tcBorders>
            <w:left w:val="single" w:sz="4" w:space="0" w:color="auto"/>
          </w:tcBorders>
          <w:vAlign w:val="center"/>
        </w:tcPr>
        <w:p w14:paraId="3F2E17FC" w14:textId="77777777" w:rsidR="000C052A" w:rsidRPr="006D71D7" w:rsidRDefault="000C052A" w:rsidP="000C052A">
          <w:pPr>
            <w:jc w:val="center"/>
            <w:rPr>
              <w:rFonts w:ascii="Arial" w:hAnsi="Arial" w:cs="Arial"/>
              <w:b/>
              <w:sz w:val="16"/>
              <w:szCs w:val="16"/>
            </w:rPr>
          </w:pPr>
        </w:p>
      </w:tc>
      <w:tc>
        <w:tcPr>
          <w:tcW w:w="2931" w:type="dxa"/>
          <w:tcBorders>
            <w:top w:val="single" w:sz="4" w:space="0" w:color="auto"/>
            <w:bottom w:val="single" w:sz="4" w:space="0" w:color="auto"/>
          </w:tcBorders>
          <w:vAlign w:val="center"/>
        </w:tcPr>
        <w:p w14:paraId="665AFD8E" w14:textId="77777777" w:rsidR="000C052A" w:rsidRPr="006D71D7" w:rsidRDefault="000C052A" w:rsidP="000C052A">
          <w:pPr>
            <w:rPr>
              <w:rFonts w:ascii="Arial" w:hAnsi="Arial" w:cs="Arial"/>
              <w:sz w:val="14"/>
              <w:szCs w:val="14"/>
            </w:rPr>
          </w:pPr>
          <w:r w:rsidRPr="006D71D7">
            <w:rPr>
              <w:rFonts w:ascii="Arial" w:hAnsi="Arial" w:cs="Arial"/>
              <w:b/>
              <w:sz w:val="14"/>
              <w:szCs w:val="14"/>
            </w:rPr>
            <w:t>Fecha Aprobación:</w:t>
          </w:r>
          <w:r>
            <w:rPr>
              <w:rFonts w:ascii="Arial" w:hAnsi="Arial" w:cs="Arial"/>
              <w:sz w:val="14"/>
              <w:szCs w:val="14"/>
            </w:rPr>
            <w:t>09/11/2021</w:t>
          </w:r>
        </w:p>
      </w:tc>
    </w:tr>
    <w:tr w:rsidR="00C87088" w:rsidRPr="006D71D7" w14:paraId="19C6B639" w14:textId="77777777" w:rsidTr="004C6FD6">
      <w:trPr>
        <w:trHeight w:val="274"/>
      </w:trPr>
      <w:tc>
        <w:tcPr>
          <w:tcW w:w="2063" w:type="dxa"/>
          <w:vMerge/>
          <w:tcBorders>
            <w:right w:val="single" w:sz="4" w:space="0" w:color="auto"/>
          </w:tcBorders>
          <w:vAlign w:val="center"/>
        </w:tcPr>
        <w:p w14:paraId="567A340F" w14:textId="77777777" w:rsidR="00C87088" w:rsidRPr="00636699" w:rsidRDefault="00C87088" w:rsidP="000C052A">
          <w:pPr>
            <w:jc w:val="center"/>
            <w:rPr>
              <w:rFonts w:ascii="Arial" w:hAnsi="Arial" w:cs="Arial"/>
              <w:b/>
              <w:sz w:val="20"/>
            </w:rPr>
          </w:pPr>
        </w:p>
      </w:tc>
      <w:tc>
        <w:tcPr>
          <w:tcW w:w="3835" w:type="dxa"/>
          <w:vMerge/>
          <w:tcBorders>
            <w:left w:val="single" w:sz="4" w:space="0" w:color="auto"/>
          </w:tcBorders>
          <w:vAlign w:val="center"/>
        </w:tcPr>
        <w:p w14:paraId="292C0B87" w14:textId="77777777" w:rsidR="00C87088" w:rsidRPr="006D71D7" w:rsidRDefault="00C87088" w:rsidP="000C052A">
          <w:pPr>
            <w:jc w:val="center"/>
            <w:rPr>
              <w:rFonts w:ascii="Arial" w:hAnsi="Arial" w:cs="Arial"/>
              <w:b/>
              <w:sz w:val="16"/>
              <w:szCs w:val="16"/>
            </w:rPr>
          </w:pPr>
        </w:p>
      </w:tc>
      <w:tc>
        <w:tcPr>
          <w:tcW w:w="2931" w:type="dxa"/>
          <w:tcBorders>
            <w:top w:val="single" w:sz="4" w:space="0" w:color="auto"/>
          </w:tcBorders>
          <w:vAlign w:val="center"/>
        </w:tcPr>
        <w:p w14:paraId="308C8493" w14:textId="03AE40D9" w:rsidR="00C87088" w:rsidRPr="006D71D7" w:rsidRDefault="00C87088" w:rsidP="004A0800">
          <w:pPr>
            <w:rPr>
              <w:rFonts w:ascii="Arial" w:hAnsi="Arial" w:cs="Arial"/>
              <w:sz w:val="14"/>
              <w:szCs w:val="14"/>
            </w:rPr>
          </w:pPr>
          <w:r w:rsidRPr="00C87088">
            <w:rPr>
              <w:rFonts w:ascii="Arial" w:hAnsi="Arial" w:cs="Arial"/>
              <w:sz w:val="14"/>
              <w:szCs w:val="14"/>
              <w:lang w:val="es-ES"/>
            </w:rPr>
            <w:t xml:space="preserve">Página </w:t>
          </w:r>
          <w:r w:rsidRPr="00C87088">
            <w:rPr>
              <w:rFonts w:ascii="Arial" w:hAnsi="Arial" w:cs="Arial"/>
              <w:b/>
              <w:bCs/>
              <w:sz w:val="14"/>
              <w:szCs w:val="14"/>
            </w:rPr>
            <w:fldChar w:fldCharType="begin"/>
          </w:r>
          <w:r w:rsidRPr="00C87088">
            <w:rPr>
              <w:rFonts w:ascii="Arial" w:hAnsi="Arial" w:cs="Arial"/>
              <w:b/>
              <w:bCs/>
              <w:sz w:val="14"/>
              <w:szCs w:val="14"/>
            </w:rPr>
            <w:instrText>PAGE  \* Arabic  \* MERGEFORMAT</w:instrText>
          </w:r>
          <w:r w:rsidRPr="00C87088">
            <w:rPr>
              <w:rFonts w:ascii="Arial" w:hAnsi="Arial" w:cs="Arial"/>
              <w:b/>
              <w:bCs/>
              <w:sz w:val="14"/>
              <w:szCs w:val="14"/>
            </w:rPr>
            <w:fldChar w:fldCharType="separate"/>
          </w:r>
          <w:r w:rsidRPr="00C87088">
            <w:rPr>
              <w:rFonts w:ascii="Arial" w:hAnsi="Arial" w:cs="Arial"/>
              <w:b/>
              <w:bCs/>
              <w:sz w:val="14"/>
              <w:szCs w:val="14"/>
              <w:lang w:val="es-ES"/>
            </w:rPr>
            <w:t>1</w:t>
          </w:r>
          <w:r w:rsidRPr="00C87088">
            <w:rPr>
              <w:rFonts w:ascii="Arial" w:hAnsi="Arial" w:cs="Arial"/>
              <w:b/>
              <w:bCs/>
              <w:sz w:val="14"/>
              <w:szCs w:val="14"/>
            </w:rPr>
            <w:fldChar w:fldCharType="end"/>
          </w:r>
          <w:r w:rsidRPr="00C87088">
            <w:rPr>
              <w:rFonts w:ascii="Arial" w:hAnsi="Arial" w:cs="Arial"/>
              <w:sz w:val="14"/>
              <w:szCs w:val="14"/>
              <w:lang w:val="es-ES"/>
            </w:rPr>
            <w:t xml:space="preserve"> de </w:t>
          </w:r>
          <w:r w:rsidRPr="00C87088">
            <w:rPr>
              <w:rFonts w:ascii="Arial" w:hAnsi="Arial" w:cs="Arial"/>
              <w:b/>
              <w:bCs/>
              <w:sz w:val="14"/>
              <w:szCs w:val="14"/>
            </w:rPr>
            <w:fldChar w:fldCharType="begin"/>
          </w:r>
          <w:r w:rsidRPr="00C87088">
            <w:rPr>
              <w:rFonts w:ascii="Arial" w:hAnsi="Arial" w:cs="Arial"/>
              <w:b/>
              <w:bCs/>
              <w:sz w:val="14"/>
              <w:szCs w:val="14"/>
            </w:rPr>
            <w:instrText>NUMPAGES  \* Arabic  \* MERGEFORMAT</w:instrText>
          </w:r>
          <w:r w:rsidRPr="00C87088">
            <w:rPr>
              <w:rFonts w:ascii="Arial" w:hAnsi="Arial" w:cs="Arial"/>
              <w:b/>
              <w:bCs/>
              <w:sz w:val="14"/>
              <w:szCs w:val="14"/>
            </w:rPr>
            <w:fldChar w:fldCharType="separate"/>
          </w:r>
          <w:r w:rsidRPr="00C87088">
            <w:rPr>
              <w:rFonts w:ascii="Arial" w:hAnsi="Arial" w:cs="Arial"/>
              <w:b/>
              <w:bCs/>
              <w:sz w:val="14"/>
              <w:szCs w:val="14"/>
              <w:lang w:val="es-ES"/>
            </w:rPr>
            <w:t>2</w:t>
          </w:r>
          <w:r w:rsidRPr="00C87088">
            <w:rPr>
              <w:rFonts w:ascii="Arial" w:hAnsi="Arial" w:cs="Arial"/>
              <w:b/>
              <w:bCs/>
              <w:sz w:val="14"/>
              <w:szCs w:val="14"/>
            </w:rPr>
            <w:fldChar w:fldCharType="end"/>
          </w:r>
        </w:p>
      </w:tc>
    </w:tr>
  </w:tbl>
  <w:p w14:paraId="75C0833D" w14:textId="7577A2C8" w:rsidR="00D9211C" w:rsidRDefault="00D9211C" w:rsidP="00D53138">
    <w:pPr>
      <w:pStyle w:val="Encabezado"/>
      <w:jc w:val="center"/>
      <w:rPr>
        <w:noProof/>
        <w:lang w:eastAsia="es-CO"/>
      </w:rPr>
    </w:pPr>
  </w:p>
  <w:p w14:paraId="7254D77D" w14:textId="63245407" w:rsidR="00D9211C" w:rsidRDefault="00D9211C" w:rsidP="00D9211C">
    <w:pPr>
      <w:pStyle w:val="Encabezado"/>
      <w:tabs>
        <w:tab w:val="left" w:pos="3135"/>
      </w:tabs>
      <w:jc w:val="center"/>
      <w:rPr>
        <w:rFonts w:ascii="Arial" w:hAnsi="Arial" w:cs="Arial"/>
        <w:b/>
      </w:rPr>
    </w:pPr>
    <w:r w:rsidRPr="00207408">
      <w:rPr>
        <w:rFonts w:ascii="Arial" w:hAnsi="Arial" w:cs="Arial"/>
        <w:b/>
      </w:rPr>
      <w:t>DECRETO No</w:t>
    </w:r>
    <w:r w:rsidR="00F25ADD">
      <w:rPr>
        <w:rFonts w:ascii="Arial" w:hAnsi="Arial" w:cs="Arial"/>
        <w:b/>
      </w:rPr>
      <w:t xml:space="preserve"> </w:t>
    </w:r>
    <w:r w:rsidR="00EC781C">
      <w:rPr>
        <w:rFonts w:ascii="Arial" w:hAnsi="Arial" w:cs="Arial"/>
        <w:b/>
      </w:rPr>
      <w:t>0</w:t>
    </w:r>
    <w:r w:rsidR="004A0800">
      <w:rPr>
        <w:rFonts w:ascii="Arial" w:hAnsi="Arial" w:cs="Arial"/>
        <w:b/>
      </w:rPr>
      <w:t>01</w:t>
    </w:r>
  </w:p>
  <w:p w14:paraId="09ACDAF4" w14:textId="1DF289A0" w:rsidR="00D9211C" w:rsidRPr="00850D8E" w:rsidRDefault="00471654" w:rsidP="00850D8E">
    <w:pPr>
      <w:pStyle w:val="Encabezado"/>
      <w:tabs>
        <w:tab w:val="left" w:pos="3135"/>
      </w:tabs>
      <w:jc w:val="center"/>
      <w:rPr>
        <w:rFonts w:ascii="Arial" w:hAnsi="Arial" w:cs="Arial"/>
        <w:b/>
      </w:rPr>
    </w:pPr>
    <w:r>
      <w:rPr>
        <w:rFonts w:ascii="Arial" w:hAnsi="Arial" w:cs="Arial"/>
        <w:b/>
      </w:rPr>
      <w:t>1</w:t>
    </w:r>
    <w:r w:rsidR="00B82424">
      <w:rPr>
        <w:rFonts w:ascii="Arial" w:hAnsi="Arial" w:cs="Arial"/>
        <w:b/>
      </w:rPr>
      <w:t xml:space="preserve"> </w:t>
    </w:r>
    <w:r w:rsidR="00D9211C">
      <w:rPr>
        <w:rFonts w:ascii="Arial" w:hAnsi="Arial" w:cs="Arial"/>
        <w:b/>
      </w:rPr>
      <w:t xml:space="preserve">DE </w:t>
    </w:r>
    <w:r w:rsidR="004A0800">
      <w:rPr>
        <w:rFonts w:ascii="Arial" w:hAnsi="Arial" w:cs="Arial"/>
        <w:b/>
      </w:rPr>
      <w:t>ENERO</w:t>
    </w:r>
    <w:r w:rsidR="00D9211C">
      <w:rPr>
        <w:rFonts w:ascii="Arial" w:hAnsi="Arial" w:cs="Arial"/>
        <w:b/>
      </w:rPr>
      <w:t xml:space="preserve"> DE 202</w:t>
    </w:r>
    <w:r w:rsidR="004A0800">
      <w:rPr>
        <w:rFonts w:ascii="Arial" w:hAnsi="Arial" w:cs="Arial"/>
        <w:b/>
      </w:rPr>
      <w:t>3</w:t>
    </w:r>
  </w:p>
  <w:p w14:paraId="7AFB3FE1" w14:textId="162F3E2F" w:rsidR="007D0F78" w:rsidRPr="00900737" w:rsidRDefault="007D0F78" w:rsidP="00C01E0D">
    <w:pPr>
      <w:pStyle w:val="Encabezado"/>
      <w:tabs>
        <w:tab w:val="left" w:pos="3135"/>
      </w:tabs>
      <w:rPr>
        <w:rFonts w:ascii="Century Gothic" w:hAnsi="Century Gothic"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90FC" w14:textId="77777777" w:rsidR="00EC350D" w:rsidRDefault="00EC35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 w15:restartNumberingAfterBreak="0">
    <w:nsid w:val="5D473B94"/>
    <w:multiLevelType w:val="hybridMultilevel"/>
    <w:tmpl w:val="B58672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680A09CA"/>
    <w:multiLevelType w:val="hybridMultilevel"/>
    <w:tmpl w:val="AF6C449A"/>
    <w:lvl w:ilvl="0" w:tplc="240A0017">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95598543">
    <w:abstractNumId w:val="0"/>
  </w:num>
  <w:num w:numId="2" w16cid:durableId="1992783459">
    <w:abstractNumId w:val="2"/>
  </w:num>
  <w:num w:numId="3" w16cid:durableId="7415664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0679C"/>
    <w:rsid w:val="000136FF"/>
    <w:rsid w:val="000167F5"/>
    <w:rsid w:val="00023FB0"/>
    <w:rsid w:val="00030178"/>
    <w:rsid w:val="00030A8D"/>
    <w:rsid w:val="00033903"/>
    <w:rsid w:val="00041287"/>
    <w:rsid w:val="000469DF"/>
    <w:rsid w:val="000510BF"/>
    <w:rsid w:val="00054B5A"/>
    <w:rsid w:val="000607FD"/>
    <w:rsid w:val="00061DB2"/>
    <w:rsid w:val="0006328C"/>
    <w:rsid w:val="00064C82"/>
    <w:rsid w:val="00066C74"/>
    <w:rsid w:val="00076983"/>
    <w:rsid w:val="00077F59"/>
    <w:rsid w:val="000B24A7"/>
    <w:rsid w:val="000B3197"/>
    <w:rsid w:val="000B3995"/>
    <w:rsid w:val="000B53A6"/>
    <w:rsid w:val="000C052A"/>
    <w:rsid w:val="000C45C6"/>
    <w:rsid w:val="000C576C"/>
    <w:rsid w:val="000D5A26"/>
    <w:rsid w:val="000D79F2"/>
    <w:rsid w:val="000F27FC"/>
    <w:rsid w:val="001074C6"/>
    <w:rsid w:val="00114FF8"/>
    <w:rsid w:val="001230F4"/>
    <w:rsid w:val="001324C7"/>
    <w:rsid w:val="0013365B"/>
    <w:rsid w:val="00134E9B"/>
    <w:rsid w:val="001411BB"/>
    <w:rsid w:val="00142F31"/>
    <w:rsid w:val="0016560C"/>
    <w:rsid w:val="00170653"/>
    <w:rsid w:val="00176AE6"/>
    <w:rsid w:val="00182464"/>
    <w:rsid w:val="00185AC8"/>
    <w:rsid w:val="00185E6C"/>
    <w:rsid w:val="001938B3"/>
    <w:rsid w:val="001966C7"/>
    <w:rsid w:val="001976B5"/>
    <w:rsid w:val="001A39E9"/>
    <w:rsid w:val="001A4937"/>
    <w:rsid w:val="001A6451"/>
    <w:rsid w:val="001B507B"/>
    <w:rsid w:val="001B747B"/>
    <w:rsid w:val="001C73F1"/>
    <w:rsid w:val="001D641F"/>
    <w:rsid w:val="001F1513"/>
    <w:rsid w:val="001F3199"/>
    <w:rsid w:val="00201594"/>
    <w:rsid w:val="00207408"/>
    <w:rsid w:val="00207DAE"/>
    <w:rsid w:val="00217BD7"/>
    <w:rsid w:val="0023232C"/>
    <w:rsid w:val="00235358"/>
    <w:rsid w:val="002413B3"/>
    <w:rsid w:val="0024217A"/>
    <w:rsid w:val="0025399E"/>
    <w:rsid w:val="0025435E"/>
    <w:rsid w:val="0025520B"/>
    <w:rsid w:val="00257747"/>
    <w:rsid w:val="0025778C"/>
    <w:rsid w:val="002659B8"/>
    <w:rsid w:val="0026738C"/>
    <w:rsid w:val="00271291"/>
    <w:rsid w:val="00277A62"/>
    <w:rsid w:val="00290ACB"/>
    <w:rsid w:val="002923FB"/>
    <w:rsid w:val="0029265D"/>
    <w:rsid w:val="002954BE"/>
    <w:rsid w:val="002B734C"/>
    <w:rsid w:val="002B7AB0"/>
    <w:rsid w:val="002D4119"/>
    <w:rsid w:val="002D4BBF"/>
    <w:rsid w:val="002E0EE7"/>
    <w:rsid w:val="002F0367"/>
    <w:rsid w:val="002F2665"/>
    <w:rsid w:val="002F4D4F"/>
    <w:rsid w:val="003009C9"/>
    <w:rsid w:val="00330353"/>
    <w:rsid w:val="003342CB"/>
    <w:rsid w:val="00335F18"/>
    <w:rsid w:val="00337503"/>
    <w:rsid w:val="00341934"/>
    <w:rsid w:val="00354499"/>
    <w:rsid w:val="00355FCE"/>
    <w:rsid w:val="00360F91"/>
    <w:rsid w:val="0036510C"/>
    <w:rsid w:val="00365A64"/>
    <w:rsid w:val="00374BFA"/>
    <w:rsid w:val="00374E4B"/>
    <w:rsid w:val="003869C3"/>
    <w:rsid w:val="003A2806"/>
    <w:rsid w:val="003A446E"/>
    <w:rsid w:val="003A6225"/>
    <w:rsid w:val="003A70AF"/>
    <w:rsid w:val="003B39B5"/>
    <w:rsid w:val="003B5F00"/>
    <w:rsid w:val="003C50D0"/>
    <w:rsid w:val="003D03A7"/>
    <w:rsid w:val="003D0606"/>
    <w:rsid w:val="003D1DDA"/>
    <w:rsid w:val="003D72A6"/>
    <w:rsid w:val="003D79A0"/>
    <w:rsid w:val="003E030E"/>
    <w:rsid w:val="003E3EB7"/>
    <w:rsid w:val="003F019D"/>
    <w:rsid w:val="0040764C"/>
    <w:rsid w:val="00410950"/>
    <w:rsid w:val="00410C84"/>
    <w:rsid w:val="004116FE"/>
    <w:rsid w:val="004170FD"/>
    <w:rsid w:val="004250C6"/>
    <w:rsid w:val="00434A62"/>
    <w:rsid w:val="00436C5C"/>
    <w:rsid w:val="0044055A"/>
    <w:rsid w:val="00440CE3"/>
    <w:rsid w:val="00443C25"/>
    <w:rsid w:val="004509E4"/>
    <w:rsid w:val="00455671"/>
    <w:rsid w:val="00456350"/>
    <w:rsid w:val="0045717D"/>
    <w:rsid w:val="00460527"/>
    <w:rsid w:val="00470F48"/>
    <w:rsid w:val="00471202"/>
    <w:rsid w:val="00471654"/>
    <w:rsid w:val="004721D3"/>
    <w:rsid w:val="00475FEB"/>
    <w:rsid w:val="0047602E"/>
    <w:rsid w:val="00481030"/>
    <w:rsid w:val="00490226"/>
    <w:rsid w:val="004A0800"/>
    <w:rsid w:val="004B1D4D"/>
    <w:rsid w:val="004C0666"/>
    <w:rsid w:val="004C6FD6"/>
    <w:rsid w:val="004D0B1B"/>
    <w:rsid w:val="004D1464"/>
    <w:rsid w:val="004D7528"/>
    <w:rsid w:val="004E4CA2"/>
    <w:rsid w:val="004E5DFC"/>
    <w:rsid w:val="004E7F05"/>
    <w:rsid w:val="004F313E"/>
    <w:rsid w:val="00512C2C"/>
    <w:rsid w:val="0051538D"/>
    <w:rsid w:val="00515CE5"/>
    <w:rsid w:val="005166D8"/>
    <w:rsid w:val="005170A2"/>
    <w:rsid w:val="00525A66"/>
    <w:rsid w:val="00526D95"/>
    <w:rsid w:val="005300C5"/>
    <w:rsid w:val="00534644"/>
    <w:rsid w:val="0054231B"/>
    <w:rsid w:val="0054621F"/>
    <w:rsid w:val="00546EEB"/>
    <w:rsid w:val="00550402"/>
    <w:rsid w:val="00554A75"/>
    <w:rsid w:val="00562D72"/>
    <w:rsid w:val="00570B12"/>
    <w:rsid w:val="00571D0D"/>
    <w:rsid w:val="00573B36"/>
    <w:rsid w:val="00575FC6"/>
    <w:rsid w:val="00580423"/>
    <w:rsid w:val="005877BE"/>
    <w:rsid w:val="005877E4"/>
    <w:rsid w:val="00590B4C"/>
    <w:rsid w:val="00590E54"/>
    <w:rsid w:val="005C0EE0"/>
    <w:rsid w:val="005D0BCF"/>
    <w:rsid w:val="005D483B"/>
    <w:rsid w:val="005E0A79"/>
    <w:rsid w:val="005E125E"/>
    <w:rsid w:val="005E2CDE"/>
    <w:rsid w:val="00605CDC"/>
    <w:rsid w:val="0060637E"/>
    <w:rsid w:val="00606BED"/>
    <w:rsid w:val="00613CD2"/>
    <w:rsid w:val="00614F3C"/>
    <w:rsid w:val="006213D3"/>
    <w:rsid w:val="006223C8"/>
    <w:rsid w:val="00626109"/>
    <w:rsid w:val="006341B7"/>
    <w:rsid w:val="00635C2B"/>
    <w:rsid w:val="006428A3"/>
    <w:rsid w:val="00644B46"/>
    <w:rsid w:val="00650950"/>
    <w:rsid w:val="00652856"/>
    <w:rsid w:val="00652943"/>
    <w:rsid w:val="00653285"/>
    <w:rsid w:val="006552B8"/>
    <w:rsid w:val="00663C3C"/>
    <w:rsid w:val="00683499"/>
    <w:rsid w:val="0068576C"/>
    <w:rsid w:val="00685E65"/>
    <w:rsid w:val="00693879"/>
    <w:rsid w:val="00697B68"/>
    <w:rsid w:val="006A020A"/>
    <w:rsid w:val="006B2FF3"/>
    <w:rsid w:val="006B368E"/>
    <w:rsid w:val="006B7026"/>
    <w:rsid w:val="006C0FD6"/>
    <w:rsid w:val="006C40FA"/>
    <w:rsid w:val="006D0165"/>
    <w:rsid w:val="006D43AF"/>
    <w:rsid w:val="006D67EA"/>
    <w:rsid w:val="006D71D7"/>
    <w:rsid w:val="006E073C"/>
    <w:rsid w:val="006E2765"/>
    <w:rsid w:val="006F0B4A"/>
    <w:rsid w:val="006F1926"/>
    <w:rsid w:val="006F1FB0"/>
    <w:rsid w:val="006F364A"/>
    <w:rsid w:val="0071082F"/>
    <w:rsid w:val="007145FF"/>
    <w:rsid w:val="00716BB9"/>
    <w:rsid w:val="007235BF"/>
    <w:rsid w:val="007247B8"/>
    <w:rsid w:val="00743A38"/>
    <w:rsid w:val="007447BD"/>
    <w:rsid w:val="00757C59"/>
    <w:rsid w:val="00760E60"/>
    <w:rsid w:val="00760F07"/>
    <w:rsid w:val="00761D10"/>
    <w:rsid w:val="00763B58"/>
    <w:rsid w:val="007652EF"/>
    <w:rsid w:val="0077140F"/>
    <w:rsid w:val="007727E4"/>
    <w:rsid w:val="00783954"/>
    <w:rsid w:val="00787BFE"/>
    <w:rsid w:val="0079604B"/>
    <w:rsid w:val="007A508F"/>
    <w:rsid w:val="007A795A"/>
    <w:rsid w:val="007B2867"/>
    <w:rsid w:val="007B7695"/>
    <w:rsid w:val="007C0F7C"/>
    <w:rsid w:val="007C2FDF"/>
    <w:rsid w:val="007C650D"/>
    <w:rsid w:val="007D0F1D"/>
    <w:rsid w:val="007D0F78"/>
    <w:rsid w:val="007E1C56"/>
    <w:rsid w:val="007E35D4"/>
    <w:rsid w:val="007E578E"/>
    <w:rsid w:val="007E604F"/>
    <w:rsid w:val="00810FDA"/>
    <w:rsid w:val="008126F1"/>
    <w:rsid w:val="00813C1D"/>
    <w:rsid w:val="00820853"/>
    <w:rsid w:val="0082085C"/>
    <w:rsid w:val="008256A4"/>
    <w:rsid w:val="00827AF9"/>
    <w:rsid w:val="00827DD1"/>
    <w:rsid w:val="00850089"/>
    <w:rsid w:val="00850D8E"/>
    <w:rsid w:val="00852C0D"/>
    <w:rsid w:val="00855C6C"/>
    <w:rsid w:val="00857BA3"/>
    <w:rsid w:val="00861A43"/>
    <w:rsid w:val="008658DE"/>
    <w:rsid w:val="008736E1"/>
    <w:rsid w:val="00880D64"/>
    <w:rsid w:val="00881795"/>
    <w:rsid w:val="008B094E"/>
    <w:rsid w:val="008B0D30"/>
    <w:rsid w:val="008B1B53"/>
    <w:rsid w:val="008B63A1"/>
    <w:rsid w:val="008C61F0"/>
    <w:rsid w:val="008D2FDE"/>
    <w:rsid w:val="008E127D"/>
    <w:rsid w:val="008E130E"/>
    <w:rsid w:val="008F17CF"/>
    <w:rsid w:val="00900737"/>
    <w:rsid w:val="00901539"/>
    <w:rsid w:val="009015F4"/>
    <w:rsid w:val="0090740D"/>
    <w:rsid w:val="00915847"/>
    <w:rsid w:val="00920068"/>
    <w:rsid w:val="009246B0"/>
    <w:rsid w:val="00931BE9"/>
    <w:rsid w:val="00932DD4"/>
    <w:rsid w:val="0093691C"/>
    <w:rsid w:val="009432B6"/>
    <w:rsid w:val="00943D9F"/>
    <w:rsid w:val="009602D4"/>
    <w:rsid w:val="00977B2B"/>
    <w:rsid w:val="009849AC"/>
    <w:rsid w:val="00991957"/>
    <w:rsid w:val="009937A3"/>
    <w:rsid w:val="00997E76"/>
    <w:rsid w:val="009C1BE2"/>
    <w:rsid w:val="009D1865"/>
    <w:rsid w:val="009E288B"/>
    <w:rsid w:val="009F7F4D"/>
    <w:rsid w:val="00A15C55"/>
    <w:rsid w:val="00A160DE"/>
    <w:rsid w:val="00A2007D"/>
    <w:rsid w:val="00A23FB2"/>
    <w:rsid w:val="00A325F4"/>
    <w:rsid w:val="00A33A49"/>
    <w:rsid w:val="00A342AB"/>
    <w:rsid w:val="00A3564A"/>
    <w:rsid w:val="00A40C40"/>
    <w:rsid w:val="00A43D50"/>
    <w:rsid w:val="00A552BE"/>
    <w:rsid w:val="00A6090F"/>
    <w:rsid w:val="00A62021"/>
    <w:rsid w:val="00A6756D"/>
    <w:rsid w:val="00A74CEE"/>
    <w:rsid w:val="00A76931"/>
    <w:rsid w:val="00A81242"/>
    <w:rsid w:val="00A8127D"/>
    <w:rsid w:val="00A81A78"/>
    <w:rsid w:val="00A85551"/>
    <w:rsid w:val="00A9321B"/>
    <w:rsid w:val="00AC4049"/>
    <w:rsid w:val="00AD2177"/>
    <w:rsid w:val="00AD3A99"/>
    <w:rsid w:val="00AD538C"/>
    <w:rsid w:val="00AD595D"/>
    <w:rsid w:val="00AD64D2"/>
    <w:rsid w:val="00AE4810"/>
    <w:rsid w:val="00AE59FC"/>
    <w:rsid w:val="00AF026C"/>
    <w:rsid w:val="00AF3A3A"/>
    <w:rsid w:val="00B032A7"/>
    <w:rsid w:val="00B05962"/>
    <w:rsid w:val="00B10893"/>
    <w:rsid w:val="00B12013"/>
    <w:rsid w:val="00B15212"/>
    <w:rsid w:val="00B16891"/>
    <w:rsid w:val="00B200FE"/>
    <w:rsid w:val="00B24B36"/>
    <w:rsid w:val="00B420E0"/>
    <w:rsid w:val="00B428AD"/>
    <w:rsid w:val="00B441F8"/>
    <w:rsid w:val="00B56722"/>
    <w:rsid w:val="00B56CA7"/>
    <w:rsid w:val="00B65331"/>
    <w:rsid w:val="00B65426"/>
    <w:rsid w:val="00B67783"/>
    <w:rsid w:val="00B75369"/>
    <w:rsid w:val="00B82424"/>
    <w:rsid w:val="00B82D4D"/>
    <w:rsid w:val="00B964F2"/>
    <w:rsid w:val="00B97478"/>
    <w:rsid w:val="00B97526"/>
    <w:rsid w:val="00B97BB1"/>
    <w:rsid w:val="00BA1DDC"/>
    <w:rsid w:val="00BA3193"/>
    <w:rsid w:val="00BA3407"/>
    <w:rsid w:val="00BA5831"/>
    <w:rsid w:val="00BA637D"/>
    <w:rsid w:val="00BB2EC2"/>
    <w:rsid w:val="00BB3461"/>
    <w:rsid w:val="00BB4A50"/>
    <w:rsid w:val="00BB5FA6"/>
    <w:rsid w:val="00BC37A2"/>
    <w:rsid w:val="00BC70D6"/>
    <w:rsid w:val="00BD0BB6"/>
    <w:rsid w:val="00BD0F91"/>
    <w:rsid w:val="00BD73AC"/>
    <w:rsid w:val="00BE55E3"/>
    <w:rsid w:val="00C01E0D"/>
    <w:rsid w:val="00C129E6"/>
    <w:rsid w:val="00C17A8F"/>
    <w:rsid w:val="00C210E3"/>
    <w:rsid w:val="00C44836"/>
    <w:rsid w:val="00C50246"/>
    <w:rsid w:val="00C541A2"/>
    <w:rsid w:val="00C55EC4"/>
    <w:rsid w:val="00C618ED"/>
    <w:rsid w:val="00C61CCC"/>
    <w:rsid w:val="00C63718"/>
    <w:rsid w:val="00C71E82"/>
    <w:rsid w:val="00C748B1"/>
    <w:rsid w:val="00C76110"/>
    <w:rsid w:val="00C76C79"/>
    <w:rsid w:val="00C7719C"/>
    <w:rsid w:val="00C85970"/>
    <w:rsid w:val="00C87088"/>
    <w:rsid w:val="00C877E5"/>
    <w:rsid w:val="00C904CE"/>
    <w:rsid w:val="00C90EF7"/>
    <w:rsid w:val="00C912C4"/>
    <w:rsid w:val="00C923E8"/>
    <w:rsid w:val="00C95D6D"/>
    <w:rsid w:val="00CA09D7"/>
    <w:rsid w:val="00CB0EA3"/>
    <w:rsid w:val="00CB4DC5"/>
    <w:rsid w:val="00CB5254"/>
    <w:rsid w:val="00CC1EFF"/>
    <w:rsid w:val="00CC4026"/>
    <w:rsid w:val="00CC45F2"/>
    <w:rsid w:val="00CC6BD0"/>
    <w:rsid w:val="00CC77FD"/>
    <w:rsid w:val="00CD2C87"/>
    <w:rsid w:val="00CD4800"/>
    <w:rsid w:val="00CD76EA"/>
    <w:rsid w:val="00CE1A94"/>
    <w:rsid w:val="00CE6C8E"/>
    <w:rsid w:val="00CE7DDE"/>
    <w:rsid w:val="00CF1F34"/>
    <w:rsid w:val="00CF2BC6"/>
    <w:rsid w:val="00CF547E"/>
    <w:rsid w:val="00D00A48"/>
    <w:rsid w:val="00D11884"/>
    <w:rsid w:val="00D11E55"/>
    <w:rsid w:val="00D26BC0"/>
    <w:rsid w:val="00D306AA"/>
    <w:rsid w:val="00D31D53"/>
    <w:rsid w:val="00D34768"/>
    <w:rsid w:val="00D4078A"/>
    <w:rsid w:val="00D417CF"/>
    <w:rsid w:val="00D476ED"/>
    <w:rsid w:val="00D53138"/>
    <w:rsid w:val="00D53EBE"/>
    <w:rsid w:val="00D647C0"/>
    <w:rsid w:val="00D73BB1"/>
    <w:rsid w:val="00D85892"/>
    <w:rsid w:val="00D9211C"/>
    <w:rsid w:val="00D94D17"/>
    <w:rsid w:val="00D95A9D"/>
    <w:rsid w:val="00D970A4"/>
    <w:rsid w:val="00DA5C90"/>
    <w:rsid w:val="00DA5D88"/>
    <w:rsid w:val="00DB583B"/>
    <w:rsid w:val="00DC53D6"/>
    <w:rsid w:val="00DD6865"/>
    <w:rsid w:val="00DD6FBB"/>
    <w:rsid w:val="00DF1F2C"/>
    <w:rsid w:val="00E00A9F"/>
    <w:rsid w:val="00E128A7"/>
    <w:rsid w:val="00E25EF0"/>
    <w:rsid w:val="00E310EC"/>
    <w:rsid w:val="00E44792"/>
    <w:rsid w:val="00E458CE"/>
    <w:rsid w:val="00E46C87"/>
    <w:rsid w:val="00E51199"/>
    <w:rsid w:val="00E53514"/>
    <w:rsid w:val="00E552F6"/>
    <w:rsid w:val="00E62B34"/>
    <w:rsid w:val="00E63D1E"/>
    <w:rsid w:val="00E66F22"/>
    <w:rsid w:val="00E70702"/>
    <w:rsid w:val="00E76771"/>
    <w:rsid w:val="00E8164B"/>
    <w:rsid w:val="00E834DB"/>
    <w:rsid w:val="00E85F0F"/>
    <w:rsid w:val="00E86B9D"/>
    <w:rsid w:val="00E90B15"/>
    <w:rsid w:val="00E91527"/>
    <w:rsid w:val="00EA2123"/>
    <w:rsid w:val="00EA4604"/>
    <w:rsid w:val="00EA4807"/>
    <w:rsid w:val="00EA73FC"/>
    <w:rsid w:val="00EB1286"/>
    <w:rsid w:val="00EC350D"/>
    <w:rsid w:val="00EC679F"/>
    <w:rsid w:val="00EC781C"/>
    <w:rsid w:val="00ED2EB7"/>
    <w:rsid w:val="00ED6BCC"/>
    <w:rsid w:val="00EE4236"/>
    <w:rsid w:val="00EE525B"/>
    <w:rsid w:val="00EF3B13"/>
    <w:rsid w:val="00F00774"/>
    <w:rsid w:val="00F00DF3"/>
    <w:rsid w:val="00F03207"/>
    <w:rsid w:val="00F055FC"/>
    <w:rsid w:val="00F25475"/>
    <w:rsid w:val="00F25ADD"/>
    <w:rsid w:val="00F272CC"/>
    <w:rsid w:val="00F273F1"/>
    <w:rsid w:val="00F31A69"/>
    <w:rsid w:val="00F50241"/>
    <w:rsid w:val="00F5071A"/>
    <w:rsid w:val="00F5363B"/>
    <w:rsid w:val="00F54A4F"/>
    <w:rsid w:val="00F55780"/>
    <w:rsid w:val="00F66142"/>
    <w:rsid w:val="00F72062"/>
    <w:rsid w:val="00F77E70"/>
    <w:rsid w:val="00F82B45"/>
    <w:rsid w:val="00F84BD0"/>
    <w:rsid w:val="00F9635B"/>
    <w:rsid w:val="00FA23A0"/>
    <w:rsid w:val="00FA399B"/>
    <w:rsid w:val="00FC3839"/>
    <w:rsid w:val="00FD2FE6"/>
    <w:rsid w:val="00FE4A86"/>
    <w:rsid w:val="00FF3DF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A92E5D1"/>
  <w15:docId w15:val="{6332AD72-1F7A-4BF4-9E49-667F629C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AD538C"/>
    <w:pPr>
      <w:tabs>
        <w:tab w:val="center" w:pos="4419"/>
        <w:tab w:val="right" w:pos="8838"/>
      </w:tabs>
    </w:pPr>
  </w:style>
  <w:style w:type="character" w:customStyle="1" w:styleId="EncabezadoCar">
    <w:name w:val="Encabezado Car"/>
    <w:aliases w:val=" Car Car,Car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aliases w:val="LISTA,Lista HD,HOJA,Bolita,Párrafo de lista4,BOLADEF,Párrafo de lista21,BOLA,Nivel 1 OS,Colorful List Accent 1,Colorful List - Accent 11,Bullet List,FooterText,numbered,List Paragraph1,Paragraphe de liste1,lp1,List Paragraph,titulo 3"/>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5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semiHidden/>
    <w:unhideWhenUsed/>
    <w:rsid w:val="00456350"/>
    <w:rPr>
      <w:vertAlign w:val="superscript"/>
    </w:rPr>
  </w:style>
  <w:style w:type="character" w:customStyle="1" w:styleId="Ttulo1Car">
    <w:name w:val="Título 1 Car"/>
    <w:aliases w:val="título 1 Car,Pregunta Car,MT1 Car,Nombre Proyecto Car,(TITULO) Car,H1 Car"/>
    <w:link w:val="Ttulo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1"/>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paragraph" w:styleId="Textoindependiente3">
    <w:name w:val="Body Text 3"/>
    <w:basedOn w:val="Normal"/>
    <w:link w:val="Textoindependiente3Car"/>
    <w:uiPriority w:val="99"/>
    <w:semiHidden/>
    <w:unhideWhenUsed/>
    <w:rsid w:val="00EA73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A73FC"/>
    <w:rPr>
      <w:sz w:val="16"/>
      <w:szCs w:val="16"/>
      <w:lang w:eastAsia="en-US"/>
    </w:rPr>
  </w:style>
  <w:style w:type="character" w:customStyle="1" w:styleId="PrrafodelistaCar">
    <w:name w:val="Párrafo de lista Car"/>
    <w:aliases w:val="LISTA Car,Lista HD Car,HOJA Car,Bolita Car,Párrafo de lista4 Car,BOLADEF Car,Párrafo de lista21 Car,BOLA Car,Nivel 1 OS Car,Colorful List Accent 1 Car,Colorful List - Accent 11 Car,Bullet List Car,FooterText Car,numbered Car,lp1 Car"/>
    <w:link w:val="Prrafodelista"/>
    <w:uiPriority w:val="34"/>
    <w:rsid w:val="00F66142"/>
    <w:rPr>
      <w:sz w:val="22"/>
      <w:szCs w:val="22"/>
      <w:lang w:eastAsia="en-US"/>
    </w:rPr>
  </w:style>
  <w:style w:type="character" w:customStyle="1" w:styleId="A6">
    <w:name w:val="A6"/>
    <w:uiPriority w:val="99"/>
    <w:rsid w:val="00F66142"/>
    <w:rPr>
      <w:rFonts w:cs="Flama Book"/>
      <w:color w:val="000000"/>
      <w:sz w:val="12"/>
      <w:szCs w:val="12"/>
    </w:rPr>
  </w:style>
  <w:style w:type="paragraph" w:customStyle="1" w:styleId="Pa4">
    <w:name w:val="Pa4"/>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8">
    <w:name w:val="Pa8"/>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2">
    <w:name w:val="Pa2"/>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table" w:styleId="Tablanormal4">
    <w:name w:val="Plain Table 4"/>
    <w:basedOn w:val="Tablanormal"/>
    <w:uiPriority w:val="44"/>
    <w:rsid w:val="000D79F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uiPriority w:val="99"/>
    <w:semiHidden/>
    <w:unhideWhenUsed/>
    <w:rsid w:val="00FA23A0"/>
    <w:rPr>
      <w:sz w:val="16"/>
      <w:szCs w:val="16"/>
    </w:rPr>
  </w:style>
  <w:style w:type="paragraph" w:styleId="Textocomentario">
    <w:name w:val="annotation text"/>
    <w:basedOn w:val="Normal"/>
    <w:link w:val="TextocomentarioCar"/>
    <w:uiPriority w:val="99"/>
    <w:semiHidden/>
    <w:unhideWhenUsed/>
    <w:rsid w:val="00FA23A0"/>
    <w:rPr>
      <w:rFonts w:ascii="Times New Roman" w:eastAsia="Times New Roman" w:hAnsi="Times New Roman"/>
      <w:sz w:val="20"/>
      <w:szCs w:val="20"/>
      <w:lang w:val="en-US"/>
    </w:rPr>
  </w:style>
  <w:style w:type="character" w:customStyle="1" w:styleId="TextocomentarioCar">
    <w:name w:val="Texto comentario Car"/>
    <w:basedOn w:val="Fuentedeprrafopredeter"/>
    <w:link w:val="Textocomentario"/>
    <w:uiPriority w:val="99"/>
    <w:semiHidden/>
    <w:rsid w:val="00FA23A0"/>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9492">
      <w:bodyDiv w:val="1"/>
      <w:marLeft w:val="0"/>
      <w:marRight w:val="0"/>
      <w:marTop w:val="0"/>
      <w:marBottom w:val="0"/>
      <w:divBdr>
        <w:top w:val="none" w:sz="0" w:space="0" w:color="auto"/>
        <w:left w:val="none" w:sz="0" w:space="0" w:color="auto"/>
        <w:bottom w:val="none" w:sz="0" w:space="0" w:color="auto"/>
        <w:right w:val="none" w:sz="0" w:space="0" w:color="auto"/>
      </w:divBdr>
    </w:div>
    <w:div w:id="103155798">
      <w:bodyDiv w:val="1"/>
      <w:marLeft w:val="0"/>
      <w:marRight w:val="0"/>
      <w:marTop w:val="0"/>
      <w:marBottom w:val="0"/>
      <w:divBdr>
        <w:top w:val="none" w:sz="0" w:space="0" w:color="auto"/>
        <w:left w:val="none" w:sz="0" w:space="0" w:color="auto"/>
        <w:bottom w:val="none" w:sz="0" w:space="0" w:color="auto"/>
        <w:right w:val="none" w:sz="0" w:space="0" w:color="auto"/>
      </w:divBdr>
    </w:div>
    <w:div w:id="121391550">
      <w:bodyDiv w:val="1"/>
      <w:marLeft w:val="0"/>
      <w:marRight w:val="0"/>
      <w:marTop w:val="0"/>
      <w:marBottom w:val="0"/>
      <w:divBdr>
        <w:top w:val="none" w:sz="0" w:space="0" w:color="auto"/>
        <w:left w:val="none" w:sz="0" w:space="0" w:color="auto"/>
        <w:bottom w:val="none" w:sz="0" w:space="0" w:color="auto"/>
        <w:right w:val="none" w:sz="0" w:space="0" w:color="auto"/>
      </w:divBdr>
    </w:div>
    <w:div w:id="173568667">
      <w:bodyDiv w:val="1"/>
      <w:marLeft w:val="0"/>
      <w:marRight w:val="0"/>
      <w:marTop w:val="0"/>
      <w:marBottom w:val="0"/>
      <w:divBdr>
        <w:top w:val="none" w:sz="0" w:space="0" w:color="auto"/>
        <w:left w:val="none" w:sz="0" w:space="0" w:color="auto"/>
        <w:bottom w:val="none" w:sz="0" w:space="0" w:color="auto"/>
        <w:right w:val="none" w:sz="0" w:space="0" w:color="auto"/>
      </w:divBdr>
    </w:div>
    <w:div w:id="186409561">
      <w:bodyDiv w:val="1"/>
      <w:marLeft w:val="0"/>
      <w:marRight w:val="0"/>
      <w:marTop w:val="0"/>
      <w:marBottom w:val="0"/>
      <w:divBdr>
        <w:top w:val="none" w:sz="0" w:space="0" w:color="auto"/>
        <w:left w:val="none" w:sz="0" w:space="0" w:color="auto"/>
        <w:bottom w:val="none" w:sz="0" w:space="0" w:color="auto"/>
        <w:right w:val="none" w:sz="0" w:space="0" w:color="auto"/>
      </w:divBdr>
    </w:div>
    <w:div w:id="244848709">
      <w:bodyDiv w:val="1"/>
      <w:marLeft w:val="0"/>
      <w:marRight w:val="0"/>
      <w:marTop w:val="0"/>
      <w:marBottom w:val="0"/>
      <w:divBdr>
        <w:top w:val="none" w:sz="0" w:space="0" w:color="auto"/>
        <w:left w:val="none" w:sz="0" w:space="0" w:color="auto"/>
        <w:bottom w:val="none" w:sz="0" w:space="0" w:color="auto"/>
        <w:right w:val="none" w:sz="0" w:space="0" w:color="auto"/>
      </w:divBdr>
    </w:div>
    <w:div w:id="285743646">
      <w:bodyDiv w:val="1"/>
      <w:marLeft w:val="0"/>
      <w:marRight w:val="0"/>
      <w:marTop w:val="0"/>
      <w:marBottom w:val="0"/>
      <w:divBdr>
        <w:top w:val="none" w:sz="0" w:space="0" w:color="auto"/>
        <w:left w:val="none" w:sz="0" w:space="0" w:color="auto"/>
        <w:bottom w:val="none" w:sz="0" w:space="0" w:color="auto"/>
        <w:right w:val="none" w:sz="0" w:space="0" w:color="auto"/>
      </w:divBdr>
    </w:div>
    <w:div w:id="315961438">
      <w:bodyDiv w:val="1"/>
      <w:marLeft w:val="0"/>
      <w:marRight w:val="0"/>
      <w:marTop w:val="0"/>
      <w:marBottom w:val="0"/>
      <w:divBdr>
        <w:top w:val="none" w:sz="0" w:space="0" w:color="auto"/>
        <w:left w:val="none" w:sz="0" w:space="0" w:color="auto"/>
        <w:bottom w:val="none" w:sz="0" w:space="0" w:color="auto"/>
        <w:right w:val="none" w:sz="0" w:space="0" w:color="auto"/>
      </w:divBdr>
    </w:div>
    <w:div w:id="367994521">
      <w:bodyDiv w:val="1"/>
      <w:marLeft w:val="0"/>
      <w:marRight w:val="0"/>
      <w:marTop w:val="0"/>
      <w:marBottom w:val="0"/>
      <w:divBdr>
        <w:top w:val="none" w:sz="0" w:space="0" w:color="auto"/>
        <w:left w:val="none" w:sz="0" w:space="0" w:color="auto"/>
        <w:bottom w:val="none" w:sz="0" w:space="0" w:color="auto"/>
        <w:right w:val="none" w:sz="0" w:space="0" w:color="auto"/>
      </w:divBdr>
    </w:div>
    <w:div w:id="509683740">
      <w:bodyDiv w:val="1"/>
      <w:marLeft w:val="0"/>
      <w:marRight w:val="0"/>
      <w:marTop w:val="0"/>
      <w:marBottom w:val="0"/>
      <w:divBdr>
        <w:top w:val="none" w:sz="0" w:space="0" w:color="auto"/>
        <w:left w:val="none" w:sz="0" w:space="0" w:color="auto"/>
        <w:bottom w:val="none" w:sz="0" w:space="0" w:color="auto"/>
        <w:right w:val="none" w:sz="0" w:space="0" w:color="auto"/>
      </w:divBdr>
    </w:div>
    <w:div w:id="528186125">
      <w:bodyDiv w:val="1"/>
      <w:marLeft w:val="0"/>
      <w:marRight w:val="0"/>
      <w:marTop w:val="0"/>
      <w:marBottom w:val="0"/>
      <w:divBdr>
        <w:top w:val="none" w:sz="0" w:space="0" w:color="auto"/>
        <w:left w:val="none" w:sz="0" w:space="0" w:color="auto"/>
        <w:bottom w:val="none" w:sz="0" w:space="0" w:color="auto"/>
        <w:right w:val="none" w:sz="0" w:space="0" w:color="auto"/>
      </w:divBdr>
    </w:div>
    <w:div w:id="568153798">
      <w:bodyDiv w:val="1"/>
      <w:marLeft w:val="0"/>
      <w:marRight w:val="0"/>
      <w:marTop w:val="0"/>
      <w:marBottom w:val="0"/>
      <w:divBdr>
        <w:top w:val="none" w:sz="0" w:space="0" w:color="auto"/>
        <w:left w:val="none" w:sz="0" w:space="0" w:color="auto"/>
        <w:bottom w:val="none" w:sz="0" w:space="0" w:color="auto"/>
        <w:right w:val="none" w:sz="0" w:space="0" w:color="auto"/>
      </w:divBdr>
    </w:div>
    <w:div w:id="577440399">
      <w:bodyDiv w:val="1"/>
      <w:marLeft w:val="0"/>
      <w:marRight w:val="0"/>
      <w:marTop w:val="0"/>
      <w:marBottom w:val="0"/>
      <w:divBdr>
        <w:top w:val="none" w:sz="0" w:space="0" w:color="auto"/>
        <w:left w:val="none" w:sz="0" w:space="0" w:color="auto"/>
        <w:bottom w:val="none" w:sz="0" w:space="0" w:color="auto"/>
        <w:right w:val="none" w:sz="0" w:space="0" w:color="auto"/>
      </w:divBdr>
    </w:div>
    <w:div w:id="608659687">
      <w:bodyDiv w:val="1"/>
      <w:marLeft w:val="0"/>
      <w:marRight w:val="0"/>
      <w:marTop w:val="0"/>
      <w:marBottom w:val="0"/>
      <w:divBdr>
        <w:top w:val="none" w:sz="0" w:space="0" w:color="auto"/>
        <w:left w:val="none" w:sz="0" w:space="0" w:color="auto"/>
        <w:bottom w:val="none" w:sz="0" w:space="0" w:color="auto"/>
        <w:right w:val="none" w:sz="0" w:space="0" w:color="auto"/>
      </w:divBdr>
    </w:div>
    <w:div w:id="612592353">
      <w:bodyDiv w:val="1"/>
      <w:marLeft w:val="0"/>
      <w:marRight w:val="0"/>
      <w:marTop w:val="0"/>
      <w:marBottom w:val="0"/>
      <w:divBdr>
        <w:top w:val="none" w:sz="0" w:space="0" w:color="auto"/>
        <w:left w:val="none" w:sz="0" w:space="0" w:color="auto"/>
        <w:bottom w:val="none" w:sz="0" w:space="0" w:color="auto"/>
        <w:right w:val="none" w:sz="0" w:space="0" w:color="auto"/>
      </w:divBdr>
    </w:div>
    <w:div w:id="657881512">
      <w:bodyDiv w:val="1"/>
      <w:marLeft w:val="0"/>
      <w:marRight w:val="0"/>
      <w:marTop w:val="0"/>
      <w:marBottom w:val="0"/>
      <w:divBdr>
        <w:top w:val="none" w:sz="0" w:space="0" w:color="auto"/>
        <w:left w:val="none" w:sz="0" w:space="0" w:color="auto"/>
        <w:bottom w:val="none" w:sz="0" w:space="0" w:color="auto"/>
        <w:right w:val="none" w:sz="0" w:space="0" w:color="auto"/>
      </w:divBdr>
    </w:div>
    <w:div w:id="696931217">
      <w:bodyDiv w:val="1"/>
      <w:marLeft w:val="0"/>
      <w:marRight w:val="0"/>
      <w:marTop w:val="0"/>
      <w:marBottom w:val="0"/>
      <w:divBdr>
        <w:top w:val="none" w:sz="0" w:space="0" w:color="auto"/>
        <w:left w:val="none" w:sz="0" w:space="0" w:color="auto"/>
        <w:bottom w:val="none" w:sz="0" w:space="0" w:color="auto"/>
        <w:right w:val="none" w:sz="0" w:space="0" w:color="auto"/>
      </w:divBdr>
    </w:div>
    <w:div w:id="892931146">
      <w:bodyDiv w:val="1"/>
      <w:marLeft w:val="0"/>
      <w:marRight w:val="0"/>
      <w:marTop w:val="0"/>
      <w:marBottom w:val="0"/>
      <w:divBdr>
        <w:top w:val="none" w:sz="0" w:space="0" w:color="auto"/>
        <w:left w:val="none" w:sz="0" w:space="0" w:color="auto"/>
        <w:bottom w:val="none" w:sz="0" w:space="0" w:color="auto"/>
        <w:right w:val="none" w:sz="0" w:space="0" w:color="auto"/>
      </w:divBdr>
    </w:div>
    <w:div w:id="921794746">
      <w:bodyDiv w:val="1"/>
      <w:marLeft w:val="0"/>
      <w:marRight w:val="0"/>
      <w:marTop w:val="0"/>
      <w:marBottom w:val="0"/>
      <w:divBdr>
        <w:top w:val="none" w:sz="0" w:space="0" w:color="auto"/>
        <w:left w:val="none" w:sz="0" w:space="0" w:color="auto"/>
        <w:bottom w:val="none" w:sz="0" w:space="0" w:color="auto"/>
        <w:right w:val="none" w:sz="0" w:space="0" w:color="auto"/>
      </w:divBdr>
    </w:div>
    <w:div w:id="986668929">
      <w:bodyDiv w:val="1"/>
      <w:marLeft w:val="0"/>
      <w:marRight w:val="0"/>
      <w:marTop w:val="0"/>
      <w:marBottom w:val="0"/>
      <w:divBdr>
        <w:top w:val="none" w:sz="0" w:space="0" w:color="auto"/>
        <w:left w:val="none" w:sz="0" w:space="0" w:color="auto"/>
        <w:bottom w:val="none" w:sz="0" w:space="0" w:color="auto"/>
        <w:right w:val="none" w:sz="0" w:space="0" w:color="auto"/>
      </w:divBdr>
    </w:div>
    <w:div w:id="993070933">
      <w:bodyDiv w:val="1"/>
      <w:marLeft w:val="0"/>
      <w:marRight w:val="0"/>
      <w:marTop w:val="0"/>
      <w:marBottom w:val="0"/>
      <w:divBdr>
        <w:top w:val="none" w:sz="0" w:space="0" w:color="auto"/>
        <w:left w:val="none" w:sz="0" w:space="0" w:color="auto"/>
        <w:bottom w:val="none" w:sz="0" w:space="0" w:color="auto"/>
        <w:right w:val="none" w:sz="0" w:space="0" w:color="auto"/>
      </w:divBdr>
    </w:div>
    <w:div w:id="999043471">
      <w:bodyDiv w:val="1"/>
      <w:marLeft w:val="0"/>
      <w:marRight w:val="0"/>
      <w:marTop w:val="0"/>
      <w:marBottom w:val="0"/>
      <w:divBdr>
        <w:top w:val="none" w:sz="0" w:space="0" w:color="auto"/>
        <w:left w:val="none" w:sz="0" w:space="0" w:color="auto"/>
        <w:bottom w:val="none" w:sz="0" w:space="0" w:color="auto"/>
        <w:right w:val="none" w:sz="0" w:space="0" w:color="auto"/>
      </w:divBdr>
    </w:div>
    <w:div w:id="1002975820">
      <w:bodyDiv w:val="1"/>
      <w:marLeft w:val="0"/>
      <w:marRight w:val="0"/>
      <w:marTop w:val="0"/>
      <w:marBottom w:val="0"/>
      <w:divBdr>
        <w:top w:val="none" w:sz="0" w:space="0" w:color="auto"/>
        <w:left w:val="none" w:sz="0" w:space="0" w:color="auto"/>
        <w:bottom w:val="none" w:sz="0" w:space="0" w:color="auto"/>
        <w:right w:val="none" w:sz="0" w:space="0" w:color="auto"/>
      </w:divBdr>
    </w:div>
    <w:div w:id="1107427544">
      <w:bodyDiv w:val="1"/>
      <w:marLeft w:val="0"/>
      <w:marRight w:val="0"/>
      <w:marTop w:val="0"/>
      <w:marBottom w:val="0"/>
      <w:divBdr>
        <w:top w:val="none" w:sz="0" w:space="0" w:color="auto"/>
        <w:left w:val="none" w:sz="0" w:space="0" w:color="auto"/>
        <w:bottom w:val="none" w:sz="0" w:space="0" w:color="auto"/>
        <w:right w:val="none" w:sz="0" w:space="0" w:color="auto"/>
      </w:divBdr>
    </w:div>
    <w:div w:id="1111051733">
      <w:bodyDiv w:val="1"/>
      <w:marLeft w:val="0"/>
      <w:marRight w:val="0"/>
      <w:marTop w:val="0"/>
      <w:marBottom w:val="0"/>
      <w:divBdr>
        <w:top w:val="none" w:sz="0" w:space="0" w:color="auto"/>
        <w:left w:val="none" w:sz="0" w:space="0" w:color="auto"/>
        <w:bottom w:val="none" w:sz="0" w:space="0" w:color="auto"/>
        <w:right w:val="none" w:sz="0" w:space="0" w:color="auto"/>
      </w:divBdr>
    </w:div>
    <w:div w:id="1250970188">
      <w:bodyDiv w:val="1"/>
      <w:marLeft w:val="0"/>
      <w:marRight w:val="0"/>
      <w:marTop w:val="0"/>
      <w:marBottom w:val="0"/>
      <w:divBdr>
        <w:top w:val="none" w:sz="0" w:space="0" w:color="auto"/>
        <w:left w:val="none" w:sz="0" w:space="0" w:color="auto"/>
        <w:bottom w:val="none" w:sz="0" w:space="0" w:color="auto"/>
        <w:right w:val="none" w:sz="0" w:space="0" w:color="auto"/>
      </w:divBdr>
    </w:div>
    <w:div w:id="1307859333">
      <w:bodyDiv w:val="1"/>
      <w:marLeft w:val="0"/>
      <w:marRight w:val="0"/>
      <w:marTop w:val="0"/>
      <w:marBottom w:val="0"/>
      <w:divBdr>
        <w:top w:val="none" w:sz="0" w:space="0" w:color="auto"/>
        <w:left w:val="none" w:sz="0" w:space="0" w:color="auto"/>
        <w:bottom w:val="none" w:sz="0" w:space="0" w:color="auto"/>
        <w:right w:val="none" w:sz="0" w:space="0" w:color="auto"/>
      </w:divBdr>
    </w:div>
    <w:div w:id="1376076754">
      <w:bodyDiv w:val="1"/>
      <w:marLeft w:val="0"/>
      <w:marRight w:val="0"/>
      <w:marTop w:val="0"/>
      <w:marBottom w:val="0"/>
      <w:divBdr>
        <w:top w:val="none" w:sz="0" w:space="0" w:color="auto"/>
        <w:left w:val="none" w:sz="0" w:space="0" w:color="auto"/>
        <w:bottom w:val="none" w:sz="0" w:space="0" w:color="auto"/>
        <w:right w:val="none" w:sz="0" w:space="0" w:color="auto"/>
      </w:divBdr>
    </w:div>
    <w:div w:id="1392264386">
      <w:bodyDiv w:val="1"/>
      <w:marLeft w:val="0"/>
      <w:marRight w:val="0"/>
      <w:marTop w:val="0"/>
      <w:marBottom w:val="0"/>
      <w:divBdr>
        <w:top w:val="none" w:sz="0" w:space="0" w:color="auto"/>
        <w:left w:val="none" w:sz="0" w:space="0" w:color="auto"/>
        <w:bottom w:val="none" w:sz="0" w:space="0" w:color="auto"/>
        <w:right w:val="none" w:sz="0" w:space="0" w:color="auto"/>
      </w:divBdr>
    </w:div>
    <w:div w:id="1414090112">
      <w:bodyDiv w:val="1"/>
      <w:marLeft w:val="0"/>
      <w:marRight w:val="0"/>
      <w:marTop w:val="0"/>
      <w:marBottom w:val="0"/>
      <w:divBdr>
        <w:top w:val="none" w:sz="0" w:space="0" w:color="auto"/>
        <w:left w:val="none" w:sz="0" w:space="0" w:color="auto"/>
        <w:bottom w:val="none" w:sz="0" w:space="0" w:color="auto"/>
        <w:right w:val="none" w:sz="0" w:space="0" w:color="auto"/>
      </w:divBdr>
    </w:div>
    <w:div w:id="1439524220">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518152067">
      <w:bodyDiv w:val="1"/>
      <w:marLeft w:val="0"/>
      <w:marRight w:val="0"/>
      <w:marTop w:val="0"/>
      <w:marBottom w:val="0"/>
      <w:divBdr>
        <w:top w:val="none" w:sz="0" w:space="0" w:color="auto"/>
        <w:left w:val="none" w:sz="0" w:space="0" w:color="auto"/>
        <w:bottom w:val="none" w:sz="0" w:space="0" w:color="auto"/>
        <w:right w:val="none" w:sz="0" w:space="0" w:color="auto"/>
      </w:divBdr>
    </w:div>
    <w:div w:id="1559053074">
      <w:bodyDiv w:val="1"/>
      <w:marLeft w:val="0"/>
      <w:marRight w:val="0"/>
      <w:marTop w:val="0"/>
      <w:marBottom w:val="0"/>
      <w:divBdr>
        <w:top w:val="none" w:sz="0" w:space="0" w:color="auto"/>
        <w:left w:val="none" w:sz="0" w:space="0" w:color="auto"/>
        <w:bottom w:val="none" w:sz="0" w:space="0" w:color="auto"/>
        <w:right w:val="none" w:sz="0" w:space="0" w:color="auto"/>
      </w:divBdr>
    </w:div>
    <w:div w:id="1561015119">
      <w:bodyDiv w:val="1"/>
      <w:marLeft w:val="0"/>
      <w:marRight w:val="0"/>
      <w:marTop w:val="0"/>
      <w:marBottom w:val="0"/>
      <w:divBdr>
        <w:top w:val="none" w:sz="0" w:space="0" w:color="auto"/>
        <w:left w:val="none" w:sz="0" w:space="0" w:color="auto"/>
        <w:bottom w:val="none" w:sz="0" w:space="0" w:color="auto"/>
        <w:right w:val="none" w:sz="0" w:space="0" w:color="auto"/>
      </w:divBdr>
    </w:div>
    <w:div w:id="1563366789">
      <w:bodyDiv w:val="1"/>
      <w:marLeft w:val="0"/>
      <w:marRight w:val="0"/>
      <w:marTop w:val="0"/>
      <w:marBottom w:val="0"/>
      <w:divBdr>
        <w:top w:val="none" w:sz="0" w:space="0" w:color="auto"/>
        <w:left w:val="none" w:sz="0" w:space="0" w:color="auto"/>
        <w:bottom w:val="none" w:sz="0" w:space="0" w:color="auto"/>
        <w:right w:val="none" w:sz="0" w:space="0" w:color="auto"/>
      </w:divBdr>
    </w:div>
    <w:div w:id="1565406787">
      <w:bodyDiv w:val="1"/>
      <w:marLeft w:val="0"/>
      <w:marRight w:val="0"/>
      <w:marTop w:val="0"/>
      <w:marBottom w:val="0"/>
      <w:divBdr>
        <w:top w:val="none" w:sz="0" w:space="0" w:color="auto"/>
        <w:left w:val="none" w:sz="0" w:space="0" w:color="auto"/>
        <w:bottom w:val="none" w:sz="0" w:space="0" w:color="auto"/>
        <w:right w:val="none" w:sz="0" w:space="0" w:color="auto"/>
      </w:divBdr>
    </w:div>
    <w:div w:id="1575121771">
      <w:bodyDiv w:val="1"/>
      <w:marLeft w:val="0"/>
      <w:marRight w:val="0"/>
      <w:marTop w:val="0"/>
      <w:marBottom w:val="0"/>
      <w:divBdr>
        <w:top w:val="none" w:sz="0" w:space="0" w:color="auto"/>
        <w:left w:val="none" w:sz="0" w:space="0" w:color="auto"/>
        <w:bottom w:val="none" w:sz="0" w:space="0" w:color="auto"/>
        <w:right w:val="none" w:sz="0" w:space="0" w:color="auto"/>
      </w:divBdr>
    </w:div>
    <w:div w:id="1677153583">
      <w:bodyDiv w:val="1"/>
      <w:marLeft w:val="0"/>
      <w:marRight w:val="0"/>
      <w:marTop w:val="0"/>
      <w:marBottom w:val="0"/>
      <w:divBdr>
        <w:top w:val="none" w:sz="0" w:space="0" w:color="auto"/>
        <w:left w:val="none" w:sz="0" w:space="0" w:color="auto"/>
        <w:bottom w:val="none" w:sz="0" w:space="0" w:color="auto"/>
        <w:right w:val="none" w:sz="0" w:space="0" w:color="auto"/>
      </w:divBdr>
    </w:div>
    <w:div w:id="1704598711">
      <w:bodyDiv w:val="1"/>
      <w:marLeft w:val="0"/>
      <w:marRight w:val="0"/>
      <w:marTop w:val="0"/>
      <w:marBottom w:val="0"/>
      <w:divBdr>
        <w:top w:val="none" w:sz="0" w:space="0" w:color="auto"/>
        <w:left w:val="none" w:sz="0" w:space="0" w:color="auto"/>
        <w:bottom w:val="none" w:sz="0" w:space="0" w:color="auto"/>
        <w:right w:val="none" w:sz="0" w:space="0" w:color="auto"/>
      </w:divBdr>
    </w:div>
    <w:div w:id="1789352017">
      <w:bodyDiv w:val="1"/>
      <w:marLeft w:val="0"/>
      <w:marRight w:val="0"/>
      <w:marTop w:val="0"/>
      <w:marBottom w:val="0"/>
      <w:divBdr>
        <w:top w:val="none" w:sz="0" w:space="0" w:color="auto"/>
        <w:left w:val="none" w:sz="0" w:space="0" w:color="auto"/>
        <w:bottom w:val="none" w:sz="0" w:space="0" w:color="auto"/>
        <w:right w:val="none" w:sz="0" w:space="0" w:color="auto"/>
      </w:divBdr>
    </w:div>
    <w:div w:id="1871453008">
      <w:bodyDiv w:val="1"/>
      <w:marLeft w:val="0"/>
      <w:marRight w:val="0"/>
      <w:marTop w:val="0"/>
      <w:marBottom w:val="0"/>
      <w:divBdr>
        <w:top w:val="none" w:sz="0" w:space="0" w:color="auto"/>
        <w:left w:val="none" w:sz="0" w:space="0" w:color="auto"/>
        <w:bottom w:val="none" w:sz="0" w:space="0" w:color="auto"/>
        <w:right w:val="none" w:sz="0" w:space="0" w:color="auto"/>
      </w:divBdr>
    </w:div>
    <w:div w:id="1885680725">
      <w:bodyDiv w:val="1"/>
      <w:marLeft w:val="0"/>
      <w:marRight w:val="0"/>
      <w:marTop w:val="0"/>
      <w:marBottom w:val="0"/>
      <w:divBdr>
        <w:top w:val="none" w:sz="0" w:space="0" w:color="auto"/>
        <w:left w:val="none" w:sz="0" w:space="0" w:color="auto"/>
        <w:bottom w:val="none" w:sz="0" w:space="0" w:color="auto"/>
        <w:right w:val="none" w:sz="0" w:space="0" w:color="auto"/>
      </w:divBdr>
    </w:div>
    <w:div w:id="2006594298">
      <w:bodyDiv w:val="1"/>
      <w:marLeft w:val="0"/>
      <w:marRight w:val="0"/>
      <w:marTop w:val="0"/>
      <w:marBottom w:val="0"/>
      <w:divBdr>
        <w:top w:val="none" w:sz="0" w:space="0" w:color="auto"/>
        <w:left w:val="none" w:sz="0" w:space="0" w:color="auto"/>
        <w:bottom w:val="none" w:sz="0" w:space="0" w:color="auto"/>
        <w:right w:val="none" w:sz="0" w:space="0" w:color="auto"/>
      </w:divBdr>
    </w:div>
    <w:div w:id="2043624621">
      <w:bodyDiv w:val="1"/>
      <w:marLeft w:val="0"/>
      <w:marRight w:val="0"/>
      <w:marTop w:val="0"/>
      <w:marBottom w:val="0"/>
      <w:divBdr>
        <w:top w:val="none" w:sz="0" w:space="0" w:color="auto"/>
        <w:left w:val="none" w:sz="0" w:space="0" w:color="auto"/>
        <w:bottom w:val="none" w:sz="0" w:space="0" w:color="auto"/>
        <w:right w:val="none" w:sz="0" w:space="0" w:color="auto"/>
      </w:divBdr>
    </w:div>
    <w:div w:id="211258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D2A3C-A3C3-433D-A266-A8C4B9B6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5318</TotalTime>
  <Pages>7</Pages>
  <Words>3252</Words>
  <Characters>17892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Esteban Cortes</cp:lastModifiedBy>
  <cp:revision>41</cp:revision>
  <cp:lastPrinted>2022-07-06T14:40:00Z</cp:lastPrinted>
  <dcterms:created xsi:type="dcterms:W3CDTF">2023-01-03T19:02:00Z</dcterms:created>
  <dcterms:modified xsi:type="dcterms:W3CDTF">2023-02-06T21:26:00Z</dcterms:modified>
</cp:coreProperties>
</file>